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2CA0" w14:textId="3EA92BBD" w:rsidR="00007A79" w:rsidRDefault="00007A79">
      <w:pPr>
        <w:pStyle w:val="berschrift1"/>
      </w:pPr>
      <w:r>
        <w:t>MCN Medizinische Congressorganisation Nürnberg G</w:t>
      </w:r>
      <w:r w:rsidR="006A1143">
        <w:t>mbH</w:t>
      </w:r>
    </w:p>
    <w:p w14:paraId="59FA02EA" w14:textId="77777777" w:rsidR="00007A79" w:rsidRPr="00611C36" w:rsidRDefault="00007A79">
      <w:pPr>
        <w:rPr>
          <w:b/>
        </w:rPr>
      </w:pPr>
    </w:p>
    <w:p w14:paraId="674EB089" w14:textId="77777777" w:rsidR="00007A79" w:rsidRDefault="00007A79">
      <w:r>
        <w:rPr>
          <w:b/>
          <w:sz w:val="24"/>
        </w:rPr>
        <w:t>Vorlage zur Erstellung von Abstracts</w:t>
      </w:r>
    </w:p>
    <w:p w14:paraId="50D75654" w14:textId="77777777" w:rsidR="00007A79" w:rsidRDefault="00007A79"/>
    <w:p w14:paraId="7017B732" w14:textId="77777777" w:rsidR="00007A79" w:rsidRDefault="00007A79">
      <w:pPr>
        <w:rPr>
          <w:b/>
        </w:rPr>
      </w:pPr>
      <w:r>
        <w:rPr>
          <w:b/>
        </w:rPr>
        <w:t>Bitte beachten Sie bei der Abstracterstellung folgende Vorgaben:</w:t>
      </w:r>
    </w:p>
    <w:p w14:paraId="58DBDB78" w14:textId="77777777" w:rsidR="00007A79" w:rsidRDefault="00007A79"/>
    <w:p w14:paraId="057F706D" w14:textId="6323E636" w:rsidR="003572C5" w:rsidRPr="00AD5F80" w:rsidRDefault="003572C5" w:rsidP="00EB6BB5">
      <w:pPr>
        <w:rPr>
          <w:b/>
        </w:rPr>
      </w:pPr>
      <w:r w:rsidRPr="00AD5F80">
        <w:rPr>
          <w:b/>
        </w:rPr>
        <w:t xml:space="preserve">Bitte bearbeiten Sie die Abstractvorlage ausschließlich mit </w:t>
      </w:r>
      <w:r w:rsidRPr="00AD5F80">
        <w:rPr>
          <w:b/>
          <w:color w:val="FF0000"/>
        </w:rPr>
        <w:t>Microsoft Word</w:t>
      </w:r>
      <w:r w:rsidR="003C619B">
        <w:rPr>
          <w:b/>
        </w:rPr>
        <w:t xml:space="preserve"> (Version: 2007 – 20</w:t>
      </w:r>
      <w:r w:rsidR="00A042E9">
        <w:rPr>
          <w:b/>
        </w:rPr>
        <w:t>21</w:t>
      </w:r>
      <w:r w:rsidRPr="00AD5F80">
        <w:rPr>
          <w:b/>
        </w:rPr>
        <w:t>).</w:t>
      </w:r>
    </w:p>
    <w:p w14:paraId="0508B34F" w14:textId="77777777" w:rsidR="003572C5" w:rsidRPr="00AD5F80" w:rsidRDefault="003572C5" w:rsidP="00EB6BB5">
      <w:pPr>
        <w:rPr>
          <w:b/>
        </w:rPr>
      </w:pPr>
      <w:r w:rsidRPr="00AD5F80">
        <w:rPr>
          <w:b/>
        </w:rPr>
        <w:t>Ein anderes Programm zum Editieren könnte bei der Einreichung zu Fehler führen.</w:t>
      </w:r>
    </w:p>
    <w:p w14:paraId="39D38988" w14:textId="77777777" w:rsidR="003572C5" w:rsidRDefault="003572C5" w:rsidP="003572C5"/>
    <w:p w14:paraId="03500A37" w14:textId="77777777" w:rsidR="003572C5" w:rsidRDefault="003572C5" w:rsidP="003572C5">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30A4915C" w14:textId="77777777" w:rsidR="003572C5" w:rsidRDefault="003572C5" w:rsidP="00EB6BB5">
      <w:pPr>
        <w:ind w:left="360"/>
      </w:pPr>
      <w:r>
        <w:t>Hierbei wird die Schriftart des eingefügten Symbols nicht verändert (bleibt Arial 10pt).</w:t>
      </w:r>
    </w:p>
    <w:p w14:paraId="346944CD" w14:textId="77777777" w:rsidR="00007A79" w:rsidRDefault="00007A79">
      <w:pPr>
        <w:numPr>
          <w:ilvl w:val="0"/>
          <w:numId w:val="1"/>
        </w:numPr>
      </w:pPr>
      <w:r>
        <w:t>Der Titel muss im entsprechenden Bereich auf der ersten Seite eingegeben werden und darf keine Zeilenumbrüche enthalten. Etwaige Zeilenumbrüche werden später automatisch entfernt.</w:t>
      </w:r>
    </w:p>
    <w:p w14:paraId="09203782" w14:textId="77777777" w:rsidR="00AA51DD" w:rsidRDefault="00AA51DD" w:rsidP="00EB6BB5">
      <w:pPr>
        <w:numPr>
          <w:ilvl w:val="0"/>
          <w:numId w:val="8"/>
        </w:numPr>
      </w:pPr>
      <w:r>
        <w:t>Der Abstract-Text muss im entsprechenden Bereich auf der zweiten Seite eingegeben werden und darf diese Seite nicht überschreiten.</w:t>
      </w:r>
      <w:r w:rsidRPr="00444A52">
        <w:t xml:space="preserve"> </w:t>
      </w:r>
      <w:r>
        <w:t>Dies entspricht einen Textbereich von 12,5cm Breite und 14,5cm Höhe.</w:t>
      </w:r>
    </w:p>
    <w:p w14:paraId="33FE3252" w14:textId="77777777" w:rsidR="00AA51DD" w:rsidRDefault="00AA51DD" w:rsidP="00AA51DD">
      <w:pPr>
        <w:numPr>
          <w:ilvl w:val="0"/>
          <w:numId w:val="8"/>
        </w:numPr>
        <w:rPr>
          <w:color w:val="FF0000"/>
        </w:rPr>
      </w:pPr>
      <w:r>
        <w:rPr>
          <w:b/>
          <w:color w:val="FF0000"/>
        </w:rPr>
        <w:t>Die Seitenränder dürfen nicht verändert werden!</w:t>
      </w:r>
      <w:r>
        <w:rPr>
          <w:color w:val="FF0000"/>
        </w:rPr>
        <w:t xml:space="preserve"> Ihr Abstract wird in Folge dessen sonst bei de</w:t>
      </w:r>
      <w:r w:rsidR="00A26AD3">
        <w:rPr>
          <w:color w:val="FF0000"/>
        </w:rPr>
        <w:t>r Einreichung mit der entsprech</w:t>
      </w:r>
      <w:r>
        <w:rPr>
          <w:color w:val="FF0000"/>
        </w:rPr>
        <w:t xml:space="preserve">enden Fehlermeldung abgelehnt. </w:t>
      </w:r>
    </w:p>
    <w:p w14:paraId="39DD4131" w14:textId="77777777" w:rsidR="00AA51DD" w:rsidRDefault="00AA51DD" w:rsidP="00AA51DD">
      <w:pPr>
        <w:numPr>
          <w:ilvl w:val="0"/>
          <w:numId w:val="1"/>
        </w:numPr>
      </w:pPr>
      <w:r>
        <w:t>=&gt; Sollten Sie dies unbewusst, durch hereinkopieren Ihres Textes aus einem anderen Dokument gemacht haben, so liegt die Ursache meist an Einrückungen bestimmter Textstellen. Bitte korrigi</w:t>
      </w:r>
      <w:r w:rsidR="00CF3AB0">
        <w:t>e</w:t>
      </w:r>
      <w:r>
        <w:t>ren Sie diese durch benutzen der Ta</w:t>
      </w:r>
      <w:r w:rsidR="00A26AD3">
        <w:t>bulatortaste in jeder entsprech</w:t>
      </w:r>
      <w:r>
        <w:t>enden Zeile.</w:t>
      </w:r>
    </w:p>
    <w:p w14:paraId="781AC0A0" w14:textId="77777777" w:rsidR="00007A79" w:rsidRDefault="00007A79"/>
    <w:p w14:paraId="355CB36F" w14:textId="77777777" w:rsidR="00007A79" w:rsidRDefault="00007A79">
      <w:r>
        <w:t>Die genannten Vorgaben werden beim Einreichungsprozess auf der Website, von der Sie auch diese Vorlage herunter geladen haben, überprüft. Erfüllt ein Abstract diese Vorgaben nicht, wird die Annahme automatisch verweigert.</w:t>
      </w:r>
    </w:p>
    <w:p w14:paraId="405C8629" w14:textId="77777777" w:rsidR="00007A79" w:rsidRDefault="00007A79"/>
    <w:p w14:paraId="3893AEC2" w14:textId="77777777" w:rsidR="00007A79" w:rsidRDefault="00007A79">
      <w:r>
        <w:t>Bitte beachten Sie auch die „Hinweise zur Abfassung von Abstracts“ auf Seite 3</w:t>
      </w:r>
      <w:r w:rsidR="007168DD">
        <w:t>-4</w:t>
      </w:r>
      <w:r>
        <w:t xml:space="preserve"> dieses Dokumentes.</w:t>
      </w:r>
    </w:p>
    <w:p w14:paraId="14A4167B" w14:textId="77777777" w:rsidR="00007A79" w:rsidRDefault="00007A79">
      <w:r>
        <w:t>_ _ _ _ _ _ _ _ _ _ _ _ _ _ _ _ _ _ _ _ _ _ _ _ _ _ _ _ _ _ _ _ _ _ _ _ _ _ _ _ _ _ _ _ _ _ _ _ _ _ _ _ _ _ _ _ _ _</w:t>
      </w:r>
    </w:p>
    <w:p w14:paraId="75FF2387" w14:textId="77777777" w:rsidR="005162D7" w:rsidRDefault="00007A79" w:rsidP="00CD1489">
      <w:pPr>
        <w:autoSpaceDE w:val="0"/>
        <w:autoSpaceDN w:val="0"/>
        <w:adjustRightInd w:val="0"/>
        <w:rPr>
          <w:rFonts w:cs="Arial"/>
        </w:rPr>
      </w:pPr>
      <w:r w:rsidRPr="005162D7">
        <w:rPr>
          <w:b/>
        </w:rPr>
        <w:t>Bitte geben Sie nun zwischen den folgenden beiden Linien den Abstract-Titel</w:t>
      </w:r>
      <w:r w:rsidR="00CA2FB4">
        <w:rPr>
          <w:b/>
        </w:rPr>
        <w:t xml:space="preserve"> (Blau</w:t>
      </w:r>
      <w:r w:rsidR="00611C36">
        <w:rPr>
          <w:b/>
        </w:rPr>
        <w:t xml:space="preserve"> markiert)</w:t>
      </w:r>
      <w:r w:rsidRPr="005162D7">
        <w:rPr>
          <w:b/>
        </w:rPr>
        <w:t xml:space="preserve"> ein:</w:t>
      </w:r>
      <w:r w:rsidR="005162D7">
        <w:br/>
      </w:r>
    </w:p>
    <w:p w14:paraId="5802F0BF" w14:textId="77777777" w:rsidR="005162D7" w:rsidRPr="005162D7" w:rsidRDefault="005162D7" w:rsidP="005162D7">
      <w:pPr>
        <w:rPr>
          <w:rFonts w:cs="Arial"/>
        </w:rPr>
      </w:pPr>
      <w:r w:rsidRPr="00457C47">
        <w:rPr>
          <w:rFonts w:cs="Arial"/>
          <w:u w:val="single"/>
        </w:rPr>
        <w:t>B</w:t>
      </w:r>
      <w:r w:rsidR="00587451">
        <w:rPr>
          <w:rFonts w:cs="Arial"/>
          <w:u w:val="single"/>
        </w:rPr>
        <w:t>ei</w:t>
      </w:r>
      <w:r w:rsidR="00457C47" w:rsidRPr="00457C47">
        <w:rPr>
          <w:rFonts w:cs="Arial"/>
          <w:u w:val="single"/>
        </w:rPr>
        <w:t>sp</w:t>
      </w:r>
      <w:r w:rsidR="00587451">
        <w:rPr>
          <w:rFonts w:cs="Arial"/>
          <w:u w:val="single"/>
        </w:rPr>
        <w:t>iel</w:t>
      </w:r>
      <w:r w:rsidR="00457C47" w:rsidRPr="00457C47">
        <w:rPr>
          <w:rFonts w:cs="Arial"/>
          <w:u w:val="single"/>
        </w:rPr>
        <w:t xml:space="preserve"> </w:t>
      </w:r>
      <w:r w:rsidR="00CA2FB4">
        <w:rPr>
          <w:rFonts w:cs="Arial"/>
          <w:u w:val="single"/>
        </w:rPr>
        <w:t xml:space="preserve">eines </w:t>
      </w:r>
      <w:r w:rsidR="00457C47" w:rsidRPr="00457C47">
        <w:rPr>
          <w:rFonts w:cs="Arial"/>
          <w:u w:val="single"/>
        </w:rPr>
        <w:t>Abstracttitel</w:t>
      </w:r>
      <w:r w:rsidR="00CA2FB4">
        <w:rPr>
          <w:rFonts w:cs="Arial"/>
          <w:u w:val="single"/>
        </w:rPr>
        <w:t>s</w:t>
      </w:r>
      <w:r w:rsidR="00457C47" w:rsidRPr="00457C47">
        <w:rPr>
          <w:rFonts w:cs="Arial"/>
          <w:u w:val="single"/>
        </w:rPr>
        <w:t>:</w:t>
      </w:r>
      <w:r w:rsidR="00457C47">
        <w:rPr>
          <w:rFonts w:cs="Arial"/>
        </w:rPr>
        <w:t xml:space="preserve"> </w:t>
      </w:r>
      <w:r w:rsidR="00CD1489">
        <w:rPr>
          <w:rFonts w:cs="Arial"/>
        </w:rPr>
        <w:t xml:space="preserve"> Neue Forschungen über ….</w:t>
      </w:r>
    </w:p>
    <w:p w14:paraId="03DAAF39" w14:textId="77777777" w:rsidR="00007A79" w:rsidRPr="00CA2FB4" w:rsidRDefault="00007A79">
      <w:pPr>
        <w:rPr>
          <w:color w:val="0000FF"/>
          <w:u w:val="double"/>
        </w:rPr>
      </w:pPr>
      <w:r w:rsidRPr="00DB1188">
        <w:rPr>
          <w:color w:val="0000FF"/>
          <w:u w:val="double"/>
        </w:rPr>
        <w:t>_ _ _ _ _ _ _ ______________________ _ _ _ _ _ _ _ _ _ _ _ _ _ _ _ _ _ _ _ _ _ _ _ _ _ _ _ _ _ _ _ _ _ _ _ _</w:t>
      </w:r>
      <w:r w:rsidRPr="00CA2FB4">
        <w:rPr>
          <w:color w:val="0000FF"/>
          <w:u w:val="double"/>
        </w:rPr>
        <w:t xml:space="preserve"> </w:t>
      </w:r>
    </w:p>
    <w:p w14:paraId="7780DD65" w14:textId="77777777" w:rsidR="00007A79" w:rsidRDefault="00007A79"/>
    <w:p w14:paraId="25BA54AB" w14:textId="77777777" w:rsidR="00007A79" w:rsidRDefault="00007A79">
      <w:pPr>
        <w:sectPr w:rsidR="00007A79">
          <w:pgSz w:w="11906" w:h="16838"/>
          <w:pgMar w:top="1418" w:right="1134" w:bottom="2410" w:left="1134" w:header="1134" w:footer="2410" w:gutter="0"/>
          <w:cols w:space="720"/>
        </w:sectPr>
      </w:pPr>
    </w:p>
    <w:p w14:paraId="784EEA07" w14:textId="77777777" w:rsidR="00007A79" w:rsidRDefault="00007A79">
      <w:pPr>
        <w:sectPr w:rsidR="00007A79">
          <w:type w:val="continuous"/>
          <w:pgSz w:w="11906" w:h="16838"/>
          <w:pgMar w:top="1418" w:right="3686" w:bottom="2410" w:left="1134" w:header="720" w:footer="2410" w:gutter="0"/>
          <w:cols w:space="720"/>
          <w:formProt w:val="0"/>
        </w:sectPr>
      </w:pPr>
    </w:p>
    <w:p w14:paraId="0674FA72" w14:textId="77777777" w:rsidR="00007A79" w:rsidRPr="00CA2FB4" w:rsidRDefault="00007A79">
      <w:pPr>
        <w:rPr>
          <w:color w:val="0000FF"/>
          <w:u w:val="double"/>
        </w:rPr>
      </w:pPr>
      <w:r w:rsidRPr="00CA2FB4">
        <w:rPr>
          <w:color w:val="0000FF"/>
          <w:u w:val="double"/>
        </w:rPr>
        <w:t xml:space="preserve">_ _ _ _ _ _ _ _ _ _ _ _ _ _ _ _ ______________________ _ _ _ _ _ _ _ _ _ _ _ _ _ _ _ _ _ _ _ _ _ _ _ _ _ _ _ </w:t>
      </w:r>
    </w:p>
    <w:p w14:paraId="50B88A1B" w14:textId="77777777" w:rsidR="00007A79" w:rsidRPr="00CA2FB4" w:rsidRDefault="00007A79">
      <w:pPr>
        <w:rPr>
          <w:color w:val="0000FF"/>
          <w:u w:val="double"/>
        </w:rPr>
      </w:pPr>
      <w:r w:rsidRPr="00CA2FB4">
        <w:rPr>
          <w:color w:val="0000FF"/>
          <w:u w:val="double"/>
        </w:rPr>
        <w:br w:type="page"/>
      </w:r>
    </w:p>
    <w:p w14:paraId="52970B78" w14:textId="77777777" w:rsidR="00007A79" w:rsidRDefault="00007A79">
      <w:pPr>
        <w:rPr>
          <w:u w:val="double"/>
        </w:rPr>
      </w:pPr>
    </w:p>
    <w:p w14:paraId="079FD662" w14:textId="77777777" w:rsidR="00007A79" w:rsidRDefault="00007A79">
      <w:pPr>
        <w:rPr>
          <w:u w:val="double"/>
        </w:rPr>
      </w:pPr>
    </w:p>
    <w:p w14:paraId="19F034A3" w14:textId="77777777" w:rsidR="00007A79" w:rsidRDefault="00007A79">
      <w:pPr>
        <w:rPr>
          <w:u w:val="double"/>
        </w:rPr>
      </w:pPr>
    </w:p>
    <w:p w14:paraId="2F200C2F" w14:textId="77777777" w:rsidR="00007A79" w:rsidRDefault="00007A79">
      <w:pPr>
        <w:rPr>
          <w:u w:val="double"/>
        </w:rPr>
      </w:pPr>
    </w:p>
    <w:p w14:paraId="7B803F09" w14:textId="77777777" w:rsidR="00007A79" w:rsidRDefault="00007A79">
      <w:pPr>
        <w:rPr>
          <w:u w:val="double"/>
        </w:rPr>
      </w:pPr>
    </w:p>
    <w:p w14:paraId="01FF45EB" w14:textId="77777777" w:rsidR="00007A79" w:rsidRDefault="00007A79">
      <w:pPr>
        <w:rPr>
          <w:u w:val="double"/>
        </w:rPr>
      </w:pPr>
    </w:p>
    <w:p w14:paraId="3929EF69" w14:textId="77777777" w:rsidR="00007A79" w:rsidRDefault="00007A79">
      <w:pPr>
        <w:rPr>
          <w:u w:val="double"/>
        </w:rPr>
      </w:pPr>
    </w:p>
    <w:p w14:paraId="18D25AFA" w14:textId="77777777" w:rsidR="00007A79" w:rsidRDefault="00007A79">
      <w:pPr>
        <w:rPr>
          <w:u w:val="double"/>
        </w:rPr>
      </w:pPr>
    </w:p>
    <w:p w14:paraId="58F8EC68" w14:textId="77777777" w:rsidR="00007A79" w:rsidRDefault="00007A79">
      <w:pPr>
        <w:rPr>
          <w:u w:val="double"/>
        </w:rPr>
      </w:pPr>
    </w:p>
    <w:p w14:paraId="60922579" w14:textId="77777777" w:rsidR="00007A79" w:rsidRDefault="00007A79">
      <w:pPr>
        <w:rPr>
          <w:u w:val="double"/>
        </w:rPr>
      </w:pPr>
    </w:p>
    <w:p w14:paraId="61B48F09" w14:textId="77777777" w:rsidR="00007A79" w:rsidRDefault="00007A79">
      <w:pPr>
        <w:rPr>
          <w:u w:val="double"/>
        </w:rPr>
      </w:pPr>
    </w:p>
    <w:p w14:paraId="66E044AD" w14:textId="77777777" w:rsidR="00007A79" w:rsidRDefault="00007A79">
      <w:pPr>
        <w:rPr>
          <w:u w:val="double"/>
        </w:rPr>
      </w:pPr>
    </w:p>
    <w:p w14:paraId="44B79D14" w14:textId="77777777" w:rsidR="00007A79" w:rsidRDefault="00007A79">
      <w:pPr>
        <w:rPr>
          <w:u w:val="double"/>
        </w:rPr>
      </w:pPr>
    </w:p>
    <w:p w14:paraId="5311E83F" w14:textId="77777777" w:rsidR="00007A79" w:rsidRDefault="00007A79">
      <w:pPr>
        <w:rPr>
          <w:u w:val="double"/>
        </w:rPr>
      </w:pPr>
    </w:p>
    <w:p w14:paraId="7107ACDF" w14:textId="77777777" w:rsidR="00007A79" w:rsidRDefault="00007A79">
      <w:pPr>
        <w:rPr>
          <w:u w:val="double"/>
        </w:rPr>
      </w:pPr>
    </w:p>
    <w:p w14:paraId="4E7FEE1B" w14:textId="77777777" w:rsidR="00007A79" w:rsidRDefault="00007A79">
      <w:pPr>
        <w:rPr>
          <w:u w:val="double"/>
        </w:rPr>
        <w:sectPr w:rsidR="00007A79">
          <w:type w:val="continuous"/>
          <w:pgSz w:w="11906" w:h="16838"/>
          <w:pgMar w:top="1418" w:right="1134" w:bottom="2410" w:left="1134" w:header="1134" w:footer="2410" w:gutter="0"/>
          <w:cols w:space="720"/>
        </w:sectPr>
      </w:pPr>
    </w:p>
    <w:p w14:paraId="1CDE6ED5" w14:textId="77777777" w:rsidR="00007A79" w:rsidRDefault="00007A79">
      <w:pPr>
        <w:rPr>
          <w:u w:val="double"/>
        </w:rPr>
      </w:pPr>
    </w:p>
    <w:p w14:paraId="1C4E9FDF" w14:textId="77777777" w:rsidR="00007A79" w:rsidRDefault="00007A79">
      <w:r>
        <w:t>Bitte geben Sie unterhalb der folgenden Linie den Abstract-Text ein. Bitte beachten Sie, dass der Abstract-Text diese Seite nicht überschreiten darf.</w:t>
      </w:r>
    </w:p>
    <w:p w14:paraId="0F57F439" w14:textId="77777777" w:rsidR="00007A79" w:rsidRPr="00611C36" w:rsidRDefault="00007A79">
      <w:pPr>
        <w:rPr>
          <w:u w:val="double"/>
        </w:rPr>
      </w:pPr>
      <w:r w:rsidRPr="00611C36">
        <w:rPr>
          <w:u w:val="double"/>
        </w:rPr>
        <w:t xml:space="preserve">_ _ _ _ _ _ _ _ _ _ _ _ _ _ _ _ _ _ _ _ _ _ _ _ _ _ _ ______________________ _ _ _ _ _ _ _ _ _ _ _ _ _ _ _ _ </w:t>
      </w:r>
    </w:p>
    <w:p w14:paraId="3C40E9C0" w14:textId="77777777" w:rsidR="00007A79" w:rsidRDefault="00007A79"/>
    <w:p w14:paraId="215449B0" w14:textId="77777777" w:rsidR="00007A79" w:rsidRDefault="00007A79">
      <w:pPr>
        <w:sectPr w:rsidR="00007A79">
          <w:type w:val="continuous"/>
          <w:pgSz w:w="11906" w:h="16838"/>
          <w:pgMar w:top="1418" w:right="1134" w:bottom="2410" w:left="1134" w:header="720" w:footer="2410" w:gutter="0"/>
          <w:cols w:space="720"/>
        </w:sectPr>
      </w:pPr>
    </w:p>
    <w:p w14:paraId="399B9DBC" w14:textId="77777777" w:rsidR="00007A79" w:rsidRDefault="00007A79">
      <w:pPr>
        <w:sectPr w:rsidR="00007A79">
          <w:type w:val="continuous"/>
          <w:pgSz w:w="11906" w:h="16838"/>
          <w:pgMar w:top="1418" w:right="3686" w:bottom="2410" w:left="1134" w:header="720" w:footer="2410" w:gutter="0"/>
          <w:cols w:space="720"/>
          <w:formProt w:val="0"/>
        </w:sectPr>
      </w:pPr>
    </w:p>
    <w:p w14:paraId="21FF0300" w14:textId="77777777" w:rsidR="00007A79" w:rsidRPr="00572B15" w:rsidRDefault="00007A79" w:rsidP="00572B15">
      <w:pPr>
        <w:jc w:val="center"/>
        <w:rPr>
          <w:b/>
        </w:rPr>
      </w:pPr>
      <w:r>
        <w:br w:type="page"/>
      </w:r>
      <w:r w:rsidRPr="00572B15">
        <w:rPr>
          <w:b/>
        </w:rPr>
        <w:lastRenderedPageBreak/>
        <w:t xml:space="preserve">Richtlinien </w:t>
      </w:r>
      <w:r w:rsidR="00457C47" w:rsidRPr="00572B15">
        <w:rPr>
          <w:b/>
        </w:rPr>
        <w:t>für die Abfassung von Abstracts</w:t>
      </w:r>
    </w:p>
    <w:p w14:paraId="4F22D856" w14:textId="77777777" w:rsidR="00007A79" w:rsidRDefault="00007A79" w:rsidP="00457C47">
      <w:r>
        <w:t xml:space="preserve">Bitte beachten Sie zur Abfassung Ihres Abstracts die nachfolgenden Richtlinien bzw. informieren Sie sich online unter der Adresse: </w:t>
      </w:r>
      <w:hyperlink r:id="rId5" w:history="1">
        <w:r w:rsidR="003F32CA" w:rsidRPr="000128E2">
          <w:rPr>
            <w:rStyle w:val="Hyperlink"/>
          </w:rPr>
          <w:t>www.doc-nuernberg.de</w:t>
        </w:r>
      </w:hyperlink>
      <w:r w:rsidR="00EB6BB5">
        <w:br/>
      </w:r>
    </w:p>
    <w:p w14:paraId="06D24412" w14:textId="09D8B54F" w:rsidR="00007A79" w:rsidRDefault="00040E8B" w:rsidP="00457C47">
      <w:pPr>
        <w:ind w:left="360" w:hanging="360"/>
        <w:rPr>
          <w:b/>
        </w:rPr>
      </w:pPr>
      <w:r>
        <w:rPr>
          <w:rStyle w:val="stil11"/>
          <w:rFonts w:cs="Arial"/>
        </w:rPr>
        <w:t xml:space="preserve">Der </w:t>
      </w:r>
      <w:r w:rsidR="00E13DD4">
        <w:rPr>
          <w:rStyle w:val="stil11"/>
          <w:rFonts w:cs="Arial"/>
        </w:rPr>
        <w:t>Einsendeschluss</w:t>
      </w:r>
      <w:r w:rsidR="00A042E9">
        <w:rPr>
          <w:rStyle w:val="stil11"/>
          <w:rFonts w:cs="Arial"/>
        </w:rPr>
        <w:t xml:space="preserve"> </w:t>
      </w:r>
      <w:r w:rsidR="009561C9">
        <w:rPr>
          <w:rStyle w:val="stil11"/>
          <w:rFonts w:cs="Arial"/>
        </w:rPr>
        <w:t>ist der 03</w:t>
      </w:r>
      <w:r w:rsidR="00306FAF">
        <w:rPr>
          <w:rStyle w:val="stil11"/>
          <w:rFonts w:cs="Arial"/>
        </w:rPr>
        <w:t xml:space="preserve">. </w:t>
      </w:r>
      <w:r w:rsidR="009561C9">
        <w:rPr>
          <w:rStyle w:val="stil11"/>
          <w:rFonts w:cs="Arial"/>
        </w:rPr>
        <w:t>März</w:t>
      </w:r>
      <w:r w:rsidR="00A042E9">
        <w:rPr>
          <w:rStyle w:val="stil11"/>
          <w:rFonts w:cs="Arial"/>
        </w:rPr>
        <w:t xml:space="preserve"> 2024</w:t>
      </w:r>
      <w:r w:rsidR="007C4AD6">
        <w:rPr>
          <w:rStyle w:val="stil11"/>
          <w:rFonts w:cs="Arial"/>
        </w:rPr>
        <w:t>!</w:t>
      </w:r>
      <w:r w:rsidR="00007A79">
        <w:rPr>
          <w:b/>
        </w:rPr>
        <w:br/>
      </w:r>
    </w:p>
    <w:p w14:paraId="4B8A1E6F" w14:textId="77777777" w:rsidR="00007A79" w:rsidRPr="00457C47" w:rsidRDefault="00007A79" w:rsidP="00457C47">
      <w:pPr>
        <w:ind w:left="360" w:hanging="360"/>
        <w:jc w:val="both"/>
        <w:rPr>
          <w:b/>
        </w:rPr>
      </w:pPr>
      <w:r>
        <w:rPr>
          <w:b/>
        </w:rPr>
        <w:t>A</w:t>
      </w:r>
      <w:r>
        <w:rPr>
          <w:b/>
        </w:rPr>
        <w:tab/>
        <w:t>Hinweise zu Inhalt und Gestaltung des Abstracts</w:t>
      </w:r>
    </w:p>
    <w:p w14:paraId="0CBE7580" w14:textId="0ADE23A7" w:rsidR="00555D6E" w:rsidRDefault="00007A79" w:rsidP="00555D6E">
      <w:pPr>
        <w:tabs>
          <w:tab w:val="left" w:pos="709"/>
        </w:tabs>
        <w:ind w:left="709" w:hanging="709"/>
        <w:jc w:val="both"/>
      </w:pPr>
      <w:r>
        <w:tab/>
        <w:t>Da eine Publ</w:t>
      </w:r>
      <w:r w:rsidR="00F520F1">
        <w:t xml:space="preserve">ikation der </w:t>
      </w:r>
      <w:r w:rsidR="00C92087">
        <w:t>Free Paper</w:t>
      </w:r>
      <w:r w:rsidR="00DC63A5">
        <w:t xml:space="preserve"> </w:t>
      </w:r>
      <w:r w:rsidR="003F32CA">
        <w:t xml:space="preserve">und ePoster </w:t>
      </w:r>
      <w:r w:rsidR="00611C36">
        <w:t>auf der Homepage</w:t>
      </w:r>
      <w:r>
        <w:t xml:space="preserve"> vorgesehen </w:t>
      </w:r>
    </w:p>
    <w:p w14:paraId="01AE5591" w14:textId="77777777" w:rsidR="00007A79" w:rsidRDefault="00555D6E" w:rsidP="00555D6E">
      <w:pPr>
        <w:tabs>
          <w:tab w:val="left" w:pos="709"/>
        </w:tabs>
        <w:ind w:left="709" w:hanging="709"/>
        <w:jc w:val="both"/>
      </w:pPr>
      <w:r>
        <w:tab/>
      </w:r>
      <w:r w:rsidR="00007A79">
        <w:t>ist, muss der Abstract so abgefasst sein, dass die gewünschten Informationen voll enthalten sind.</w:t>
      </w:r>
    </w:p>
    <w:p w14:paraId="181559A5" w14:textId="3B1967FD" w:rsidR="00007A79" w:rsidRDefault="00DB1188" w:rsidP="00555D6E">
      <w:pPr>
        <w:tabs>
          <w:tab w:val="left" w:pos="709"/>
        </w:tabs>
        <w:ind w:left="709" w:hanging="709"/>
        <w:jc w:val="both"/>
      </w:pPr>
      <w:r>
        <w:tab/>
      </w:r>
      <w:r w:rsidR="00F520F1">
        <w:t xml:space="preserve">Für </w:t>
      </w:r>
      <w:r w:rsidR="00C92087">
        <w:t>Free Paper</w:t>
      </w:r>
      <w:r w:rsidR="00007A79">
        <w:t xml:space="preserve"> und </w:t>
      </w:r>
      <w:r w:rsidR="00CD1489">
        <w:t>e</w:t>
      </w:r>
      <w:r w:rsidR="00007A79">
        <w:t>Poster ist folgende Gliederun</w:t>
      </w:r>
      <w:r>
        <w:t>g vorgesehen:</w:t>
      </w:r>
    </w:p>
    <w:p w14:paraId="061CCABE" w14:textId="77777777" w:rsidR="00007A79" w:rsidRDefault="00555D6E" w:rsidP="00555D6E">
      <w:pPr>
        <w:tabs>
          <w:tab w:val="left" w:pos="709"/>
        </w:tabs>
        <w:ind w:left="360"/>
        <w:jc w:val="both"/>
      </w:pPr>
      <w:r>
        <w:tab/>
        <w:t xml:space="preserve">a) </w:t>
      </w:r>
      <w:r w:rsidR="00007A79">
        <w:t>Zielsetzung</w:t>
      </w:r>
      <w:r w:rsidR="00457C47">
        <w:tab/>
        <w:t xml:space="preserve"> b) Methode</w:t>
      </w:r>
      <w:r w:rsidR="00457C47">
        <w:tab/>
        <w:t xml:space="preserve"> c) Ergebnis</w:t>
      </w:r>
      <w:r w:rsidR="00457C47">
        <w:tab/>
        <w:t xml:space="preserve"> d) Schlussfolgerung</w:t>
      </w:r>
    </w:p>
    <w:p w14:paraId="199A7D32" w14:textId="77777777" w:rsidR="00007A79" w:rsidRDefault="00007A79">
      <w:pPr>
        <w:ind w:left="360" w:hanging="360"/>
        <w:jc w:val="both"/>
      </w:pPr>
    </w:p>
    <w:p w14:paraId="56C1940C" w14:textId="77777777" w:rsidR="00007A79" w:rsidRDefault="00007A79" w:rsidP="00457C47">
      <w:pPr>
        <w:ind w:left="360" w:hanging="360"/>
        <w:jc w:val="both"/>
      </w:pPr>
      <w:r>
        <w:rPr>
          <w:b/>
        </w:rPr>
        <w:t>B</w:t>
      </w:r>
      <w:r>
        <w:rPr>
          <w:b/>
        </w:rPr>
        <w:tab/>
        <w:t>Allgemeine Hinweise</w:t>
      </w:r>
    </w:p>
    <w:p w14:paraId="5B5962A1" w14:textId="77777777" w:rsidR="00EE534F" w:rsidRDefault="00007A79" w:rsidP="001B651F">
      <w:pPr>
        <w:numPr>
          <w:ilvl w:val="0"/>
          <w:numId w:val="3"/>
        </w:numPr>
        <w:tabs>
          <w:tab w:val="clear" w:pos="720"/>
        </w:tabs>
        <w:ind w:left="0" w:firstLine="0"/>
        <w:jc w:val="both"/>
      </w:pPr>
      <w:r>
        <w:t xml:space="preserve">Wegen der limitierten Zahl </w:t>
      </w:r>
      <w:r w:rsidR="003F32CA">
        <w:t xml:space="preserve">der Beiträge </w:t>
      </w:r>
      <w:r>
        <w:t xml:space="preserve">bittet die Programmkommission um Verständnis, dass ein </w:t>
      </w:r>
    </w:p>
    <w:p w14:paraId="0F29A544" w14:textId="42668025" w:rsidR="00007A79" w:rsidRDefault="00007A79" w:rsidP="00EE534F">
      <w:pPr>
        <w:ind w:firstLine="708"/>
        <w:jc w:val="both"/>
      </w:pPr>
      <w:r>
        <w:t>Referent in der Re</w:t>
      </w:r>
      <w:r w:rsidR="00AA51DD">
        <w:t xml:space="preserve">gel höchstens </w:t>
      </w:r>
      <w:r w:rsidR="00E51130">
        <w:t>drei</w:t>
      </w:r>
      <w:r w:rsidR="00AA51DD">
        <w:t xml:space="preserve">mal als Autor </w:t>
      </w:r>
      <w:r>
        <w:t>aufgeführt sein darf.</w:t>
      </w:r>
    </w:p>
    <w:p w14:paraId="4BB5CEF6" w14:textId="77777777" w:rsidR="00007A79" w:rsidRDefault="00007A79">
      <w:pPr>
        <w:ind w:left="360" w:hanging="360"/>
        <w:jc w:val="both"/>
      </w:pPr>
      <w:r>
        <w:t>2.</w:t>
      </w:r>
      <w:r>
        <w:tab/>
      </w:r>
      <w:r>
        <w:tab/>
        <w:t xml:space="preserve">Wir bitten um Benachrichtigung, falls es sich beim Verfasser des Abstracts und </w:t>
      </w:r>
      <w:r w:rsidR="00E13DD4">
        <w:t>präsentierenden</w:t>
      </w:r>
    </w:p>
    <w:p w14:paraId="18D1821F" w14:textId="77777777" w:rsidR="00007A79" w:rsidRDefault="00007A79" w:rsidP="005162D7">
      <w:pPr>
        <w:ind w:left="360" w:firstLine="348"/>
        <w:jc w:val="both"/>
      </w:pPr>
      <w:r>
        <w:t>Referenten nicht um die gleiche Person handelt.</w:t>
      </w:r>
    </w:p>
    <w:p w14:paraId="38798F11" w14:textId="7E2D3DA9" w:rsidR="00007A79" w:rsidRDefault="00007A79" w:rsidP="00572B15">
      <w:pPr>
        <w:ind w:left="705" w:hanging="705"/>
      </w:pPr>
      <w:r>
        <w:t>3.</w:t>
      </w:r>
      <w:r>
        <w:tab/>
        <w:t xml:space="preserve">Als Form der Präsentation sind </w:t>
      </w:r>
      <w:r w:rsidR="00C92087">
        <w:t>Free Paper</w:t>
      </w:r>
      <w:r w:rsidR="001423D2">
        <w:t xml:space="preserve"> </w:t>
      </w:r>
      <w:r w:rsidR="003F32CA">
        <w:t xml:space="preserve">und ePoster </w:t>
      </w:r>
      <w:r w:rsidR="001423D2">
        <w:t xml:space="preserve">vorgesehen. Die </w:t>
      </w:r>
      <w:r w:rsidR="00E13DD4">
        <w:t>Review</w:t>
      </w:r>
      <w:r w:rsidR="00D22547">
        <w:t>-</w:t>
      </w:r>
      <w:r w:rsidR="003F32CA">
        <w:t xml:space="preserve"> bzw.</w:t>
      </w:r>
      <w:r w:rsidR="00D22547">
        <w:t xml:space="preserve"> </w:t>
      </w:r>
      <w:r w:rsidR="003F32CA">
        <w:t>Posterkommission</w:t>
      </w:r>
      <w:r>
        <w:t xml:space="preserve"> muss sich jedoch vorbehalten, die angenommenen Abstracts nach den Anfor</w:t>
      </w:r>
      <w:r w:rsidR="00D22547">
        <w:t>derungen und Themenbereichen den</w:t>
      </w:r>
      <w:r>
        <w:t xml:space="preserve"> </w:t>
      </w:r>
      <w:r w:rsidR="00C92087">
        <w:t>Free Paper Sitzungen</w:t>
      </w:r>
      <w:r w:rsidR="00D22547">
        <w:t xml:space="preserve"> und </w:t>
      </w:r>
      <w:r w:rsidR="00CD1489">
        <w:t>e</w:t>
      </w:r>
      <w:r w:rsidR="00D22547">
        <w:t>Postern</w:t>
      </w:r>
      <w:r>
        <w:t xml:space="preserve"> zuzuordnen. Mit der Anmeldung erklären sich die Autoren mit beiden Präsentationsformen </w:t>
      </w:r>
      <w:r w:rsidR="00CD1489">
        <w:t>(</w:t>
      </w:r>
      <w:r w:rsidR="007E3C5B">
        <w:t>Free Paper</w:t>
      </w:r>
      <w:r w:rsidR="00CD1489">
        <w:t xml:space="preserve"> sowie ePoster) </w:t>
      </w:r>
      <w:r>
        <w:t>einverstanden.</w:t>
      </w:r>
    </w:p>
    <w:p w14:paraId="2A7254AC" w14:textId="77777777" w:rsidR="00007A79" w:rsidRDefault="00007A79" w:rsidP="00572B15">
      <w:r>
        <w:t xml:space="preserve">4. </w:t>
      </w:r>
      <w:r>
        <w:tab/>
        <w:t>Es sollen nur bisher unveröffentlichte Ergebnisse eingereicht werden.</w:t>
      </w:r>
    </w:p>
    <w:p w14:paraId="7F27079F" w14:textId="4A8D2F01" w:rsidR="00007A79" w:rsidRDefault="00007A79" w:rsidP="00572B15">
      <w:pPr>
        <w:ind w:left="705" w:hanging="705"/>
        <w:rPr>
          <w:b/>
        </w:rPr>
      </w:pPr>
      <w:r>
        <w:t>5.</w:t>
      </w:r>
      <w:r>
        <w:tab/>
        <w:t xml:space="preserve">Die Benachrichtigung der Autoren über Annahme oder Ablehnung Ihrer Anmeldung erfolgt bis spätestens </w:t>
      </w:r>
      <w:r w:rsidR="00FB0B00">
        <w:rPr>
          <w:b/>
        </w:rPr>
        <w:t>Mitte</w:t>
      </w:r>
      <w:r w:rsidR="00CD1489">
        <w:t xml:space="preserve"> </w:t>
      </w:r>
      <w:r w:rsidR="009561C9">
        <w:rPr>
          <w:b/>
        </w:rPr>
        <w:t>April</w:t>
      </w:r>
      <w:r w:rsidR="0083104C">
        <w:rPr>
          <w:b/>
        </w:rPr>
        <w:t xml:space="preserve"> </w:t>
      </w:r>
      <w:r w:rsidR="00572B15">
        <w:rPr>
          <w:b/>
        </w:rPr>
        <w:t>20</w:t>
      </w:r>
      <w:r w:rsidR="003C619B">
        <w:rPr>
          <w:b/>
        </w:rPr>
        <w:t>2</w:t>
      </w:r>
      <w:r w:rsidR="009561C9">
        <w:rPr>
          <w:b/>
        </w:rPr>
        <w:t>5</w:t>
      </w:r>
      <w:r>
        <w:rPr>
          <w:b/>
        </w:rPr>
        <w:t>.</w:t>
      </w:r>
    </w:p>
    <w:p w14:paraId="175C675C" w14:textId="77777777" w:rsidR="00E13DD4" w:rsidRDefault="00572B15" w:rsidP="00572B15">
      <w:pPr>
        <w:numPr>
          <w:ilvl w:val="0"/>
          <w:numId w:val="10"/>
        </w:numPr>
        <w:ind w:hanging="720"/>
        <w:rPr>
          <w:rFonts w:cs="Arial"/>
          <w:color w:val="000000"/>
        </w:rPr>
      </w:pPr>
      <w:r>
        <w:rPr>
          <w:rFonts w:cs="Arial"/>
          <w:color w:val="000000"/>
        </w:rPr>
        <w:t>Die Verantwortung für die Klärung eventueller Urheberrechte Dritter bezüglich der Inhalte des Abstracts liegt bei den Autoren. Somit gewährleisten die Autoren, dass auf sämtlichen Abbildungen, Tabellen etc. keine Rechte Dritter liegen, die einer Veröffentlichung entgegenstehen. Wir bitten um Verständnis, dass das Abstract in der eingereichten Form veröffentlicht wird und keine Korrektur vorgenommen werden kann. Gegebenenfalls behält sich der Veranstalter vor, fehlerhafte Abstracts ohne Rücksprache abzuändern.</w:t>
      </w:r>
    </w:p>
    <w:p w14:paraId="4EF5ECFE" w14:textId="77777777" w:rsidR="00572B15" w:rsidRDefault="00E13DD4" w:rsidP="00572B15">
      <w:pPr>
        <w:numPr>
          <w:ilvl w:val="0"/>
          <w:numId w:val="10"/>
        </w:numPr>
        <w:ind w:hanging="720"/>
        <w:rPr>
          <w:rFonts w:cs="Arial"/>
          <w:color w:val="000000"/>
        </w:rPr>
      </w:pPr>
      <w:r>
        <w:rPr>
          <w:rFonts w:cs="Arial"/>
          <w:color w:val="000000"/>
        </w:rPr>
        <w:t>Darüber hinaus liegt dem Abstracteinreicher das Einverständnis aller genannten Personen vor, die personenbezogene Daten (Name, Klinik, Adresse, E-Mailadresse) einzureichen bzw. zu veröffentlichen.</w:t>
      </w:r>
      <w:r w:rsidR="00572B15">
        <w:rPr>
          <w:rFonts w:cs="Arial"/>
          <w:color w:val="000000"/>
        </w:rPr>
        <w:t xml:space="preserve"> </w:t>
      </w:r>
    </w:p>
    <w:p w14:paraId="4B91AB6F" w14:textId="77777777" w:rsidR="00892EDD" w:rsidRPr="00572B15" w:rsidRDefault="00892EDD" w:rsidP="00892EDD">
      <w:pPr>
        <w:ind w:left="360"/>
        <w:rPr>
          <w:rFonts w:cs="Arial"/>
          <w:color w:val="000000"/>
        </w:rPr>
      </w:pPr>
    </w:p>
    <w:p w14:paraId="2E6A8F07" w14:textId="77777777" w:rsidR="005F1BAD" w:rsidRDefault="00007A79" w:rsidP="005F1BAD">
      <w:pPr>
        <w:jc w:val="both"/>
      </w:pPr>
      <w:r>
        <w:t xml:space="preserve">Die </w:t>
      </w:r>
      <w:r w:rsidR="00D22547">
        <w:t>jeweilige Kommission</w:t>
      </w:r>
      <w:r>
        <w:t xml:space="preserve"> weist darauf hin, dass Abstracts, die inhaltlich nicht diesen Anforderungen entsprechen, leider abgelehnt werden müssen.</w:t>
      </w:r>
    </w:p>
    <w:p w14:paraId="48FDC0E1" w14:textId="77777777" w:rsidR="005162D7" w:rsidRDefault="005162D7" w:rsidP="005F1BAD">
      <w:pPr>
        <w:jc w:val="both"/>
      </w:pPr>
      <w:r w:rsidRPr="005162D7">
        <w:rPr>
          <w:b/>
        </w:rPr>
        <w:t>Der Einreichende gestattet dem Veranstalter die unentgeltliche Weiterverwendung seines Beitrages (gleich welcher Art).</w:t>
      </w:r>
      <w:r w:rsidR="00DB1188">
        <w:rPr>
          <w:b/>
        </w:rPr>
        <w:t xml:space="preserve"> Ungeachtet dessen verbleibt ihm die Möglichkeit der Weiterverwendung nach eigenem Bedarf!</w:t>
      </w:r>
    </w:p>
    <w:p w14:paraId="49DD6090" w14:textId="77777777" w:rsidR="00572B15" w:rsidRDefault="00572B15" w:rsidP="005F1BAD">
      <w:pPr>
        <w:autoSpaceDE w:val="0"/>
        <w:autoSpaceDN w:val="0"/>
        <w:adjustRightInd w:val="0"/>
        <w:jc w:val="both"/>
        <w:rPr>
          <w:rFonts w:cs="Arial"/>
          <w:b/>
          <w:bCs/>
        </w:rPr>
      </w:pPr>
    </w:p>
    <w:p w14:paraId="4CCE5292" w14:textId="6AEECD05" w:rsidR="00611C36" w:rsidRPr="00611C36" w:rsidRDefault="00611C36" w:rsidP="005F1BAD">
      <w:pPr>
        <w:autoSpaceDE w:val="0"/>
        <w:autoSpaceDN w:val="0"/>
        <w:adjustRightInd w:val="0"/>
        <w:jc w:val="both"/>
        <w:rPr>
          <w:rFonts w:eastAsia="Batang" w:cs="Arial"/>
          <w:b/>
          <w:bCs/>
          <w:lang w:eastAsia="ko-KR"/>
        </w:rPr>
      </w:pPr>
      <w:r w:rsidRPr="00611C36">
        <w:rPr>
          <w:rFonts w:eastAsia="Batang" w:cs="Arial"/>
          <w:b/>
          <w:bCs/>
          <w:lang w:eastAsia="ko-KR"/>
        </w:rPr>
        <w:t>Offenlegung finanzieller In</w:t>
      </w:r>
      <w:r w:rsidR="007168DD">
        <w:rPr>
          <w:rFonts w:eastAsia="Batang" w:cs="Arial"/>
          <w:b/>
          <w:bCs/>
          <w:lang w:eastAsia="ko-KR"/>
        </w:rPr>
        <w:t>ter</w:t>
      </w:r>
      <w:r w:rsidR="00CD1489">
        <w:rPr>
          <w:rFonts w:eastAsia="Batang" w:cs="Arial"/>
          <w:b/>
          <w:bCs/>
          <w:lang w:eastAsia="ko-KR"/>
        </w:rPr>
        <w:t xml:space="preserve">essen der Autoren – </w:t>
      </w:r>
      <w:r w:rsidR="00C92087">
        <w:rPr>
          <w:rFonts w:eastAsia="Batang" w:cs="Arial"/>
          <w:b/>
          <w:bCs/>
          <w:lang w:eastAsia="ko-KR"/>
        </w:rPr>
        <w:t>Free Paper</w:t>
      </w:r>
      <w:r w:rsidR="00CD1489">
        <w:rPr>
          <w:rFonts w:eastAsia="Batang" w:cs="Arial"/>
          <w:b/>
          <w:bCs/>
          <w:lang w:eastAsia="ko-KR"/>
        </w:rPr>
        <w:t xml:space="preserve"> und </w:t>
      </w:r>
      <w:r w:rsidR="00D22547">
        <w:rPr>
          <w:rFonts w:eastAsia="Batang" w:cs="Arial"/>
          <w:b/>
          <w:bCs/>
          <w:lang w:eastAsia="ko-KR"/>
        </w:rPr>
        <w:t>ePoster</w:t>
      </w:r>
      <w:r w:rsidR="007168DD">
        <w:rPr>
          <w:rFonts w:eastAsia="Batang" w:cs="Arial"/>
          <w:b/>
          <w:bCs/>
          <w:lang w:eastAsia="ko-KR"/>
        </w:rPr>
        <w:t>b</w:t>
      </w:r>
      <w:r w:rsidRPr="00611C36">
        <w:rPr>
          <w:rFonts w:eastAsia="Batang" w:cs="Arial"/>
          <w:b/>
          <w:bCs/>
          <w:lang w:eastAsia="ko-KR"/>
        </w:rPr>
        <w:t>eiträge</w:t>
      </w:r>
      <w:r w:rsidR="00EF7B7C">
        <w:rPr>
          <w:rFonts w:eastAsia="Batang" w:cs="Arial"/>
          <w:b/>
          <w:bCs/>
          <w:lang w:eastAsia="ko-KR"/>
        </w:rPr>
        <w:t>.</w:t>
      </w:r>
    </w:p>
    <w:p w14:paraId="22429836" w14:textId="77777777" w:rsidR="00611C36" w:rsidRPr="00611C36" w:rsidRDefault="00611C36" w:rsidP="005F1BAD">
      <w:pPr>
        <w:autoSpaceDE w:val="0"/>
        <w:autoSpaceDN w:val="0"/>
        <w:adjustRightInd w:val="0"/>
        <w:jc w:val="both"/>
        <w:rPr>
          <w:rFonts w:eastAsia="Batang" w:cs="Arial"/>
          <w:lang w:eastAsia="ko-KR"/>
        </w:rPr>
      </w:pPr>
      <w:r w:rsidRPr="00611C36">
        <w:rPr>
          <w:rFonts w:eastAsia="Batang" w:cs="Arial"/>
          <w:lang w:eastAsia="ko-KR"/>
        </w:rPr>
        <w:t>Die DOC erwartet die Deklaration wirtschaftlicher und finanzieller Interessen von jedem Autor/Referent.</w:t>
      </w:r>
      <w:r>
        <w:rPr>
          <w:rFonts w:eastAsia="Batang" w:cs="Arial"/>
          <w:lang w:eastAsia="ko-KR"/>
        </w:rPr>
        <w:br/>
      </w:r>
    </w:p>
    <w:p w14:paraId="6FD61C0B" w14:textId="77777777" w:rsidR="00611C36" w:rsidRPr="00611C36" w:rsidRDefault="00611C36" w:rsidP="005F1BAD">
      <w:pPr>
        <w:autoSpaceDE w:val="0"/>
        <w:autoSpaceDN w:val="0"/>
        <w:adjustRightInd w:val="0"/>
        <w:jc w:val="both"/>
        <w:rPr>
          <w:rFonts w:eastAsia="Batang" w:cs="Arial"/>
          <w:lang w:eastAsia="ko-KR"/>
        </w:rPr>
      </w:pPr>
      <w:r w:rsidRPr="00611C36">
        <w:rPr>
          <w:rFonts w:eastAsia="Batang" w:cs="Arial"/>
          <w:lang w:eastAsia="ko-KR"/>
        </w:rPr>
        <w:t>Wir sind der Überzeugung, dass eine Offenlegung finanzieller Interessen notwendig ist. Eine w</w:t>
      </w:r>
      <w:r>
        <w:rPr>
          <w:rFonts w:eastAsia="Batang" w:cs="Arial"/>
          <w:lang w:eastAsia="ko-KR"/>
        </w:rPr>
        <w:t xml:space="preserve">irtschaftliche Verflechtung als </w:t>
      </w:r>
      <w:r w:rsidRPr="00611C36">
        <w:rPr>
          <w:rFonts w:eastAsia="Batang" w:cs="Arial"/>
          <w:lang w:eastAsia="ko-KR"/>
        </w:rPr>
        <w:t>solche stellt noch keine Voreingenommenheit des Autors dar. Das Auditorium muss selbst entscheiden, ob aufgrund eines</w:t>
      </w:r>
      <w:r>
        <w:rPr>
          <w:rFonts w:eastAsia="Batang" w:cs="Arial"/>
          <w:lang w:eastAsia="ko-KR"/>
        </w:rPr>
        <w:t xml:space="preserve"> </w:t>
      </w:r>
      <w:r w:rsidRPr="00611C36">
        <w:rPr>
          <w:rFonts w:eastAsia="Batang" w:cs="Arial"/>
          <w:lang w:eastAsia="ko-KR"/>
        </w:rPr>
        <w:t>bestehenden Interessenskonfliktes Hinweise auf eine Beeinflussung einer wissenschaftlichen Arbeit gegeben sind.</w:t>
      </w:r>
    </w:p>
    <w:p w14:paraId="03FEB654" w14:textId="723603CB" w:rsidR="00611C36" w:rsidRDefault="00611C36" w:rsidP="005F1BAD">
      <w:pPr>
        <w:autoSpaceDE w:val="0"/>
        <w:autoSpaceDN w:val="0"/>
        <w:adjustRightInd w:val="0"/>
        <w:jc w:val="both"/>
        <w:rPr>
          <w:rFonts w:eastAsia="Batang" w:cs="Arial"/>
          <w:b/>
          <w:bCs/>
          <w:lang w:eastAsia="ko-KR"/>
        </w:rPr>
      </w:pPr>
      <w:r>
        <w:rPr>
          <w:rFonts w:eastAsia="Batang" w:cs="Arial"/>
          <w:b/>
          <w:bCs/>
          <w:lang w:eastAsia="ko-KR"/>
        </w:rPr>
        <w:br/>
      </w:r>
      <w:r w:rsidRPr="00611C36">
        <w:rPr>
          <w:rFonts w:eastAsia="Batang" w:cs="Arial"/>
          <w:b/>
          <w:bCs/>
          <w:lang w:eastAsia="ko-KR"/>
        </w:rPr>
        <w:t>Hierzu werden Sie zu gegebener Zeit von der MCN G</w:t>
      </w:r>
      <w:r w:rsidR="006A1143">
        <w:rPr>
          <w:rFonts w:eastAsia="Batang" w:cs="Arial"/>
          <w:b/>
          <w:bCs/>
          <w:lang w:eastAsia="ko-KR"/>
        </w:rPr>
        <w:t>mbH</w:t>
      </w:r>
      <w:r w:rsidRPr="00611C36">
        <w:rPr>
          <w:rFonts w:eastAsia="Batang" w:cs="Arial"/>
          <w:b/>
          <w:bCs/>
          <w:lang w:eastAsia="ko-KR"/>
        </w:rPr>
        <w:t xml:space="preserve"> gebeten, evtl. finanzielle/wirtschaftliche Verflechtungen im Vorfeld</w:t>
      </w:r>
      <w:r>
        <w:rPr>
          <w:rFonts w:eastAsia="Batang" w:cs="Arial"/>
          <w:b/>
          <w:bCs/>
          <w:lang w:eastAsia="ko-KR"/>
        </w:rPr>
        <w:t xml:space="preserve"> </w:t>
      </w:r>
      <w:r w:rsidRPr="00611C36">
        <w:rPr>
          <w:rFonts w:eastAsia="Batang" w:cs="Arial"/>
          <w:b/>
          <w:bCs/>
          <w:lang w:eastAsia="ko-KR"/>
        </w:rPr>
        <w:t>bzw. bei Übergabe Ihres Vortrages im Medien-Check bekannt zu geben. Dies erfolgt mit den nachfolgend dargestellten</w:t>
      </w:r>
      <w:r>
        <w:rPr>
          <w:rFonts w:eastAsia="Batang" w:cs="Arial"/>
          <w:b/>
          <w:bCs/>
          <w:lang w:eastAsia="ko-KR"/>
        </w:rPr>
        <w:t xml:space="preserve"> </w:t>
      </w:r>
      <w:r w:rsidRPr="00611C36">
        <w:rPr>
          <w:rFonts w:eastAsia="Batang" w:cs="Arial"/>
          <w:b/>
          <w:bCs/>
          <w:lang w:eastAsia="ko-KR"/>
        </w:rPr>
        <w:t>Parametern:</w:t>
      </w:r>
    </w:p>
    <w:p w14:paraId="5DA57062" w14:textId="77777777" w:rsidR="001B651F" w:rsidRPr="00611C36" w:rsidRDefault="001B651F" w:rsidP="005F1BAD">
      <w:pPr>
        <w:autoSpaceDE w:val="0"/>
        <w:autoSpaceDN w:val="0"/>
        <w:adjustRightInd w:val="0"/>
        <w:jc w:val="both"/>
        <w:rPr>
          <w:rFonts w:eastAsia="Batang" w:cs="Arial"/>
          <w:b/>
          <w:bCs/>
          <w:lang w:eastAsia="ko-KR"/>
        </w:rPr>
      </w:pPr>
    </w:p>
    <w:p w14:paraId="2ED53E76"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Berater (B):</w:t>
      </w:r>
      <w:r>
        <w:rPr>
          <w:rFonts w:ascii="Arial" w:hAnsi="Arial" w:cs="Arial"/>
          <w:sz w:val="20"/>
        </w:rPr>
        <w:tab/>
      </w:r>
      <w:r w:rsidRPr="002B6789">
        <w:rPr>
          <w:rFonts w:ascii="Arial" w:hAnsi="Arial" w:cs="Arial"/>
          <w:sz w:val="20"/>
        </w:rPr>
        <w:t xml:space="preserve">Kommerzielle Vergütung oder </w:t>
      </w:r>
      <w:r>
        <w:rPr>
          <w:rFonts w:ascii="Arial" w:hAnsi="Arial" w:cs="Arial"/>
          <w:sz w:val="20"/>
        </w:rPr>
        <w:t>Unterstützung des Autors in</w:t>
      </w:r>
    </w:p>
    <w:p w14:paraId="45CA0D0F"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 xml:space="preserve">den letzten drei Jahren in </w:t>
      </w:r>
      <w:r>
        <w:rPr>
          <w:rFonts w:ascii="Arial" w:hAnsi="Arial" w:cs="Arial"/>
          <w:sz w:val="20"/>
        </w:rPr>
        <w:t>Form von Beratungsverträgen</w:t>
      </w:r>
    </w:p>
    <w:p w14:paraId="7363CA45"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(Mitgliedschaft in Gremien, Beiräten, Aufsichtsräten etc.)</w:t>
      </w:r>
      <w:r w:rsidR="00E13DD4">
        <w:rPr>
          <w:rFonts w:ascii="Arial" w:hAnsi="Arial" w:cs="Arial"/>
          <w:sz w:val="20"/>
        </w:rPr>
        <w:t>*</w:t>
      </w:r>
    </w:p>
    <w:p w14:paraId="5653A064" w14:textId="77777777" w:rsidR="001B651F" w:rsidRDefault="001B651F" w:rsidP="001B651F">
      <w:pPr>
        <w:pStyle w:val="Textkrper"/>
        <w:jc w:val="both"/>
        <w:rPr>
          <w:rFonts w:ascii="Arial" w:hAnsi="Arial" w:cs="Arial"/>
          <w:sz w:val="20"/>
        </w:rPr>
      </w:pPr>
    </w:p>
    <w:p w14:paraId="613D08BF" w14:textId="77777777" w:rsidR="001B651F" w:rsidRDefault="001B651F" w:rsidP="001B651F">
      <w:pPr>
        <w:tabs>
          <w:tab w:val="left" w:pos="2127"/>
        </w:tabs>
        <w:ind w:left="4" w:hanging="4"/>
        <w:jc w:val="both"/>
        <w:rPr>
          <w:rFonts w:cs="Arial"/>
        </w:rPr>
      </w:pPr>
      <w:r>
        <w:rPr>
          <w:rFonts w:cs="Arial"/>
        </w:rPr>
        <w:t>Eigentümer (E):</w:t>
      </w:r>
      <w:r>
        <w:rPr>
          <w:rFonts w:cs="Arial"/>
        </w:rPr>
        <w:tab/>
        <w:t xml:space="preserve">Eigentümerinteresse an Arzneimittel/Medizinprodukten </w:t>
      </w:r>
      <w:r w:rsidRPr="002B6789">
        <w:rPr>
          <w:rFonts w:cs="Arial"/>
        </w:rPr>
        <w:t>(z.B.</w:t>
      </w:r>
      <w:r>
        <w:rPr>
          <w:rFonts w:cs="Arial"/>
        </w:rPr>
        <w:t xml:space="preserve"> Patent,</w:t>
      </w:r>
    </w:p>
    <w:p w14:paraId="7D858137" w14:textId="77777777" w:rsidR="001B651F" w:rsidRPr="002B6789" w:rsidRDefault="001B651F" w:rsidP="001B651F">
      <w:pPr>
        <w:tabs>
          <w:tab w:val="left" w:pos="2127"/>
          <w:tab w:val="left" w:pos="2835"/>
        </w:tabs>
        <w:ind w:left="4" w:hanging="4"/>
        <w:jc w:val="both"/>
        <w:rPr>
          <w:rFonts w:cs="Arial"/>
        </w:rPr>
      </w:pPr>
      <w:r>
        <w:rPr>
          <w:rFonts w:cs="Arial"/>
        </w:rPr>
        <w:tab/>
      </w:r>
      <w:r>
        <w:rPr>
          <w:rFonts w:cs="Arial"/>
        </w:rPr>
        <w:tab/>
        <w:t>Urheberrecht, Verkaufslizenz, etc.)</w:t>
      </w:r>
      <w:r w:rsidR="00E13DD4">
        <w:rPr>
          <w:rFonts w:cs="Arial"/>
        </w:rPr>
        <w:t>*</w:t>
      </w:r>
    </w:p>
    <w:p w14:paraId="05BB2886" w14:textId="77777777" w:rsidR="001B651F" w:rsidRDefault="001B651F" w:rsidP="001B651F">
      <w:pPr>
        <w:jc w:val="both"/>
        <w:rPr>
          <w:rFonts w:cs="Arial"/>
        </w:rPr>
      </w:pPr>
      <w:r>
        <w:rPr>
          <w:rFonts w:cs="Arial"/>
        </w:rPr>
        <w:tab/>
      </w:r>
      <w:r>
        <w:rPr>
          <w:rFonts w:cs="Arial"/>
        </w:rPr>
        <w:tab/>
      </w:r>
      <w:r>
        <w:rPr>
          <w:rFonts w:cs="Arial"/>
        </w:rPr>
        <w:tab/>
      </w:r>
    </w:p>
    <w:p w14:paraId="780E54CC" w14:textId="77777777" w:rsidR="001B651F" w:rsidRDefault="001B651F" w:rsidP="001B651F">
      <w:pPr>
        <w:pStyle w:val="Textkrper"/>
        <w:jc w:val="both"/>
        <w:rPr>
          <w:rFonts w:ascii="Arial" w:hAnsi="Arial" w:cs="Arial"/>
          <w:sz w:val="20"/>
        </w:rPr>
      </w:pPr>
      <w:r>
        <w:rPr>
          <w:rFonts w:ascii="Arial" w:hAnsi="Arial" w:cs="Arial"/>
          <w:sz w:val="20"/>
        </w:rPr>
        <w:t>Investor (I):</w:t>
      </w:r>
      <w:r>
        <w:rPr>
          <w:rFonts w:ascii="Arial" w:hAnsi="Arial" w:cs="Arial"/>
          <w:sz w:val="20"/>
        </w:rPr>
        <w:tab/>
      </w:r>
      <w:r>
        <w:rPr>
          <w:rFonts w:ascii="Arial" w:hAnsi="Arial" w:cs="Arial"/>
          <w:sz w:val="20"/>
        </w:rPr>
        <w:tab/>
      </w:r>
      <w:r w:rsidRPr="002B6789">
        <w:rPr>
          <w:rFonts w:ascii="Arial" w:hAnsi="Arial" w:cs="Arial"/>
          <w:sz w:val="20"/>
        </w:rPr>
        <w:t>Finanzielles Interesse an Fi</w:t>
      </w:r>
      <w:r>
        <w:rPr>
          <w:rFonts w:ascii="Arial" w:hAnsi="Arial" w:cs="Arial"/>
          <w:sz w:val="20"/>
        </w:rPr>
        <w:t>rmen, die eine beschriebene</w:t>
      </w:r>
    </w:p>
    <w:p w14:paraId="58D8182F"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Ausrüstung, ein Verfahren o</w:t>
      </w:r>
      <w:r>
        <w:rPr>
          <w:rFonts w:ascii="Arial" w:hAnsi="Arial" w:cs="Arial"/>
          <w:sz w:val="20"/>
        </w:rPr>
        <w:t xml:space="preserve">der Produkte liefern (z.B. </w:t>
      </w:r>
    </w:p>
    <w:p w14:paraId="7524A980"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Aktienbesitz, Anteilseigner etc.)</w:t>
      </w:r>
      <w:r w:rsidR="00E13DD4">
        <w:rPr>
          <w:rFonts w:ascii="Arial" w:hAnsi="Arial" w:cs="Arial"/>
          <w:sz w:val="20"/>
        </w:rPr>
        <w:t>*</w:t>
      </w:r>
    </w:p>
    <w:p w14:paraId="1A8778F5" w14:textId="77777777" w:rsidR="001B651F" w:rsidRPr="002B6789" w:rsidRDefault="001B651F" w:rsidP="001B651F">
      <w:pPr>
        <w:pStyle w:val="Textkrper"/>
        <w:jc w:val="both"/>
        <w:rPr>
          <w:rFonts w:ascii="Arial" w:hAnsi="Arial" w:cs="Arial"/>
          <w:sz w:val="20"/>
        </w:rPr>
      </w:pPr>
    </w:p>
    <w:p w14:paraId="5A380061"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Mitarbeiter (M):</w:t>
      </w:r>
      <w:r>
        <w:rPr>
          <w:rFonts w:ascii="Arial" w:hAnsi="Arial" w:cs="Arial"/>
          <w:sz w:val="20"/>
        </w:rPr>
        <w:tab/>
      </w:r>
      <w:r w:rsidRPr="002B6789">
        <w:rPr>
          <w:rFonts w:ascii="Arial" w:hAnsi="Arial" w:cs="Arial"/>
          <w:sz w:val="20"/>
        </w:rPr>
        <w:t>Finanzielles Interesse bei der Produktvermarktung</w:t>
      </w:r>
    </w:p>
    <w:p w14:paraId="31737DFA" w14:textId="77777777" w:rsidR="001B651F" w:rsidRPr="002B6789" w:rsidRDefault="001B651F" w:rsidP="001B651F">
      <w:pPr>
        <w:pStyle w:val="Textkrper"/>
        <w:tabs>
          <w:tab w:val="left" w:pos="2127"/>
        </w:tabs>
        <w:jc w:val="both"/>
        <w:rPr>
          <w:rFonts w:ascii="Arial" w:hAnsi="Arial" w:cs="Arial"/>
          <w:sz w:val="20"/>
        </w:rPr>
      </w:pPr>
      <w:r>
        <w:rPr>
          <w:rFonts w:ascii="Arial" w:hAnsi="Arial" w:cs="Arial"/>
          <w:sz w:val="20"/>
        </w:rPr>
        <w:tab/>
      </w:r>
      <w:r w:rsidRPr="002B6789">
        <w:rPr>
          <w:rFonts w:ascii="Arial" w:hAnsi="Arial" w:cs="Arial"/>
          <w:sz w:val="20"/>
        </w:rPr>
        <w:t>(Mitarbeiter des Produktherstellers)</w:t>
      </w:r>
      <w:r w:rsidR="00E13DD4">
        <w:rPr>
          <w:rFonts w:ascii="Arial" w:hAnsi="Arial" w:cs="Arial"/>
          <w:sz w:val="20"/>
        </w:rPr>
        <w:t>*</w:t>
      </w:r>
    </w:p>
    <w:p w14:paraId="36B4B983" w14:textId="77777777" w:rsidR="001B651F" w:rsidRDefault="001B651F" w:rsidP="001B651F">
      <w:pPr>
        <w:pStyle w:val="Textkrper"/>
        <w:jc w:val="both"/>
        <w:rPr>
          <w:rFonts w:ascii="Arial" w:hAnsi="Arial" w:cs="Arial"/>
          <w:sz w:val="20"/>
        </w:rPr>
      </w:pPr>
    </w:p>
    <w:p w14:paraId="4E3D9A53" w14:textId="77777777" w:rsidR="001B651F" w:rsidRDefault="001B651F" w:rsidP="001B651F">
      <w:pPr>
        <w:tabs>
          <w:tab w:val="left" w:pos="2127"/>
        </w:tabs>
        <w:ind w:firstLine="4"/>
        <w:jc w:val="both"/>
        <w:rPr>
          <w:rFonts w:cs="Arial"/>
        </w:rPr>
      </w:pPr>
      <w:r w:rsidRPr="002B6789">
        <w:rPr>
          <w:rFonts w:cs="Arial"/>
        </w:rPr>
        <w:t>Pro</w:t>
      </w:r>
      <w:r>
        <w:rPr>
          <w:rFonts w:cs="Arial"/>
        </w:rPr>
        <w:t>dukt (P):</w:t>
      </w:r>
      <w:r>
        <w:rPr>
          <w:rFonts w:cs="Arial"/>
        </w:rPr>
        <w:tab/>
      </w:r>
      <w:r w:rsidRPr="002B6789">
        <w:rPr>
          <w:rFonts w:cs="Arial"/>
        </w:rPr>
        <w:t>Finanzielles Interesse</w:t>
      </w:r>
      <w:r>
        <w:rPr>
          <w:rFonts w:cs="Arial"/>
        </w:rPr>
        <w:t xml:space="preserve"> bei der Ausrüstung, dem be-</w:t>
      </w:r>
    </w:p>
    <w:p w14:paraId="2C5643C9" w14:textId="77777777" w:rsidR="001B651F" w:rsidRDefault="001B651F" w:rsidP="001B651F">
      <w:pPr>
        <w:tabs>
          <w:tab w:val="left" w:pos="2127"/>
        </w:tabs>
        <w:jc w:val="both"/>
        <w:rPr>
          <w:rFonts w:cs="Arial"/>
        </w:rPr>
      </w:pPr>
      <w:r>
        <w:rPr>
          <w:rFonts w:cs="Arial"/>
        </w:rPr>
        <w:tab/>
      </w:r>
      <w:r w:rsidRPr="002B6789">
        <w:rPr>
          <w:rFonts w:cs="Arial"/>
        </w:rPr>
        <w:t>schriebenen Verfahren</w:t>
      </w:r>
      <w:r>
        <w:rPr>
          <w:rFonts w:cs="Arial"/>
        </w:rPr>
        <w:t xml:space="preserve"> und/oder dem beschriebenen</w:t>
      </w:r>
    </w:p>
    <w:p w14:paraId="04734380" w14:textId="77777777" w:rsidR="001B651F" w:rsidRDefault="001B651F" w:rsidP="001B651F">
      <w:pPr>
        <w:tabs>
          <w:tab w:val="left" w:pos="2127"/>
        </w:tabs>
        <w:jc w:val="both"/>
        <w:rPr>
          <w:rFonts w:cs="Arial"/>
        </w:rPr>
      </w:pPr>
      <w:r>
        <w:rPr>
          <w:rFonts w:cs="Arial"/>
        </w:rPr>
        <w:tab/>
      </w:r>
      <w:r w:rsidRPr="002B6789">
        <w:rPr>
          <w:rFonts w:cs="Arial"/>
        </w:rPr>
        <w:t>Produkt (z.B. Forschungs</w:t>
      </w:r>
      <w:r>
        <w:rPr>
          <w:rFonts w:cs="Arial"/>
        </w:rPr>
        <w:t>unterstützungen, Referenten-</w:t>
      </w:r>
    </w:p>
    <w:p w14:paraId="54F131EE" w14:textId="77777777" w:rsidR="001B651F" w:rsidRPr="002B6789" w:rsidRDefault="001B651F" w:rsidP="001B651F">
      <w:pPr>
        <w:tabs>
          <w:tab w:val="left" w:pos="2127"/>
        </w:tabs>
        <w:jc w:val="both"/>
        <w:rPr>
          <w:rFonts w:cs="Arial"/>
        </w:rPr>
      </w:pPr>
      <w:r>
        <w:rPr>
          <w:rFonts w:cs="Arial"/>
        </w:rPr>
        <w:tab/>
      </w:r>
      <w:r w:rsidRPr="002B6789">
        <w:rPr>
          <w:rFonts w:cs="Arial"/>
        </w:rPr>
        <w:t>honorare, Reisekostenunterstützungen, Stipendien etc.)</w:t>
      </w:r>
      <w:r w:rsidR="00E13DD4">
        <w:rPr>
          <w:rFonts w:cs="Arial"/>
        </w:rPr>
        <w:t>*</w:t>
      </w:r>
    </w:p>
    <w:p w14:paraId="44156CA6" w14:textId="77777777" w:rsidR="001B651F" w:rsidRPr="002B6789" w:rsidRDefault="001B651F" w:rsidP="001B651F">
      <w:pPr>
        <w:pStyle w:val="Textkrper"/>
        <w:tabs>
          <w:tab w:val="left" w:pos="2127"/>
        </w:tabs>
        <w:jc w:val="both"/>
        <w:rPr>
          <w:rFonts w:ascii="Arial" w:hAnsi="Arial" w:cs="Arial"/>
          <w:sz w:val="20"/>
        </w:rPr>
      </w:pPr>
    </w:p>
    <w:p w14:paraId="04F5F972" w14:textId="77777777" w:rsidR="001B651F" w:rsidRDefault="001B651F" w:rsidP="001B651F">
      <w:pPr>
        <w:pStyle w:val="Textkrper"/>
        <w:tabs>
          <w:tab w:val="left" w:pos="2127"/>
        </w:tabs>
        <w:jc w:val="both"/>
        <w:rPr>
          <w:rFonts w:ascii="Arial" w:hAnsi="Arial" w:cs="Arial"/>
          <w:sz w:val="20"/>
        </w:rPr>
      </w:pPr>
      <w:r>
        <w:rPr>
          <w:rFonts w:ascii="Arial" w:hAnsi="Arial" w:cs="Arial"/>
          <w:sz w:val="20"/>
        </w:rPr>
        <w:t>Keine (K):</w:t>
      </w:r>
      <w:r>
        <w:rPr>
          <w:rFonts w:ascii="Arial" w:hAnsi="Arial" w:cs="Arial"/>
          <w:sz w:val="20"/>
        </w:rPr>
        <w:tab/>
      </w:r>
      <w:r w:rsidRPr="002B6789">
        <w:rPr>
          <w:rFonts w:ascii="Arial" w:hAnsi="Arial" w:cs="Arial"/>
          <w:sz w:val="20"/>
        </w:rPr>
        <w:t>Keine Interessenskonflikte</w:t>
      </w:r>
      <w:r>
        <w:rPr>
          <w:rFonts w:ascii="Arial" w:hAnsi="Arial" w:cs="Arial"/>
          <w:sz w:val="20"/>
        </w:rPr>
        <w:t>; keine kommerzielle Unter-</w:t>
      </w:r>
    </w:p>
    <w:p w14:paraId="6B6F356C" w14:textId="77777777" w:rsidR="001B651F" w:rsidRDefault="00E13DD4" w:rsidP="001B651F">
      <w:pPr>
        <w:pStyle w:val="Textkrper"/>
        <w:tabs>
          <w:tab w:val="left" w:pos="2127"/>
        </w:tabs>
        <w:jc w:val="both"/>
        <w:rPr>
          <w:rFonts w:ascii="Arial" w:hAnsi="Arial" w:cs="Arial"/>
          <w:sz w:val="20"/>
        </w:rPr>
      </w:pPr>
      <w:r>
        <w:rPr>
          <w:rFonts w:ascii="Arial" w:hAnsi="Arial" w:cs="Arial"/>
          <w:sz w:val="20"/>
        </w:rPr>
        <w:tab/>
      </w:r>
      <w:r w:rsidR="001B651F" w:rsidRPr="002B6789">
        <w:rPr>
          <w:rFonts w:ascii="Arial" w:hAnsi="Arial" w:cs="Arial"/>
          <w:sz w:val="20"/>
        </w:rPr>
        <w:t>stützung der vorgelegten Arbeit in irgendeiner Form</w:t>
      </w:r>
    </w:p>
    <w:p w14:paraId="2461541E" w14:textId="77777777" w:rsidR="00E13DD4" w:rsidRDefault="00E13DD4" w:rsidP="001B651F">
      <w:pPr>
        <w:pStyle w:val="Textkrper"/>
        <w:tabs>
          <w:tab w:val="left" w:pos="2127"/>
        </w:tabs>
        <w:jc w:val="both"/>
        <w:rPr>
          <w:rFonts w:ascii="Arial" w:hAnsi="Arial" w:cs="Arial"/>
          <w:sz w:val="20"/>
        </w:rPr>
      </w:pPr>
    </w:p>
    <w:p w14:paraId="44E4BB52" w14:textId="77777777" w:rsidR="00E13DD4" w:rsidRDefault="00E13DD4" w:rsidP="00E13DD4">
      <w:pPr>
        <w:pStyle w:val="Textkrper"/>
        <w:tabs>
          <w:tab w:val="left" w:pos="2127"/>
        </w:tabs>
        <w:jc w:val="both"/>
        <w:rPr>
          <w:rFonts w:ascii="Arial" w:hAnsi="Arial" w:cs="Arial"/>
          <w:sz w:val="20"/>
        </w:rPr>
      </w:pPr>
      <w:r>
        <w:rPr>
          <w:rFonts w:ascii="Arial" w:hAnsi="Arial" w:cs="Arial"/>
          <w:sz w:val="20"/>
        </w:rPr>
        <w:t>*  Nennung des Unternehmens namentlich erforderlich!</w:t>
      </w:r>
    </w:p>
    <w:p w14:paraId="15F30A04" w14:textId="77777777" w:rsidR="001B651F" w:rsidRPr="002B6789" w:rsidRDefault="001B651F" w:rsidP="001B651F">
      <w:pPr>
        <w:pStyle w:val="Textkrper"/>
        <w:tabs>
          <w:tab w:val="left" w:pos="2127"/>
        </w:tabs>
        <w:jc w:val="both"/>
        <w:rPr>
          <w:rFonts w:ascii="Arial" w:hAnsi="Arial" w:cs="Arial"/>
          <w:sz w:val="20"/>
        </w:rPr>
      </w:pPr>
    </w:p>
    <w:p w14:paraId="27D3EB09" w14:textId="1D3C76F6" w:rsidR="005162D7" w:rsidRDefault="00611C36" w:rsidP="005F1BAD">
      <w:pPr>
        <w:autoSpaceDE w:val="0"/>
        <w:autoSpaceDN w:val="0"/>
        <w:adjustRightInd w:val="0"/>
        <w:jc w:val="both"/>
        <w:rPr>
          <w:rFonts w:eastAsia="Batang" w:cs="Arial"/>
          <w:b/>
          <w:bCs/>
          <w:lang w:eastAsia="ko-KR"/>
        </w:rPr>
      </w:pPr>
      <w:r w:rsidRPr="00611C36">
        <w:rPr>
          <w:rFonts w:eastAsia="Batang" w:cs="Arial"/>
          <w:b/>
          <w:bCs/>
          <w:lang w:eastAsia="ko-KR"/>
        </w:rPr>
        <w:t xml:space="preserve">Jeweils zu Beginn des Vortrages wird kurz der Titel des </w:t>
      </w:r>
      <w:r w:rsidR="00C92087">
        <w:rPr>
          <w:rFonts w:eastAsia="Batang" w:cs="Arial"/>
          <w:b/>
          <w:bCs/>
          <w:lang w:eastAsia="ko-KR"/>
        </w:rPr>
        <w:t>Free Papers</w:t>
      </w:r>
      <w:r w:rsidR="00CD1489">
        <w:rPr>
          <w:rFonts w:eastAsia="Batang" w:cs="Arial"/>
          <w:b/>
          <w:bCs/>
          <w:lang w:eastAsia="ko-KR"/>
        </w:rPr>
        <w:t>/ePoster</w:t>
      </w:r>
      <w:r w:rsidR="006A1143">
        <w:rPr>
          <w:rFonts w:eastAsia="Batang" w:cs="Arial"/>
          <w:b/>
          <w:bCs/>
          <w:lang w:eastAsia="ko-KR"/>
        </w:rPr>
        <w:t>s</w:t>
      </w:r>
      <w:r w:rsidRPr="00611C36">
        <w:rPr>
          <w:rFonts w:eastAsia="Batang" w:cs="Arial"/>
          <w:b/>
          <w:bCs/>
          <w:lang w:eastAsia="ko-KR"/>
        </w:rPr>
        <w:t xml:space="preserve"> und Name des Vortragenden sowie dessen Zuordnung –</w:t>
      </w:r>
      <w:r>
        <w:rPr>
          <w:rFonts w:eastAsia="Batang" w:cs="Arial"/>
          <w:b/>
          <w:bCs/>
          <w:lang w:eastAsia="ko-KR"/>
        </w:rPr>
        <w:t xml:space="preserve"> </w:t>
      </w:r>
      <w:r w:rsidRPr="00611C36">
        <w:rPr>
          <w:rFonts w:eastAsia="Batang" w:cs="Arial"/>
          <w:b/>
          <w:bCs/>
          <w:lang w:eastAsia="ko-KR"/>
        </w:rPr>
        <w:t>wie vorstehend</w:t>
      </w:r>
      <w:r w:rsidR="00E13DD4">
        <w:rPr>
          <w:rFonts w:eastAsia="Batang" w:cs="Arial"/>
          <w:b/>
          <w:bCs/>
          <w:lang w:eastAsia="ko-KR"/>
        </w:rPr>
        <w:t xml:space="preserve"> inkl. Nennung des Unternehmens namentlich</w:t>
      </w:r>
      <w:r w:rsidRPr="00611C36">
        <w:rPr>
          <w:rFonts w:eastAsia="Batang" w:cs="Arial"/>
          <w:b/>
          <w:bCs/>
          <w:lang w:eastAsia="ko-KR"/>
        </w:rPr>
        <w:t xml:space="preserve"> – auf die Leinwand projiziert.</w:t>
      </w:r>
    </w:p>
    <w:p w14:paraId="07EC78DD" w14:textId="77777777" w:rsidR="00D22547" w:rsidRDefault="00D22547" w:rsidP="005F1BAD">
      <w:pPr>
        <w:autoSpaceDE w:val="0"/>
        <w:autoSpaceDN w:val="0"/>
        <w:adjustRightInd w:val="0"/>
        <w:jc w:val="both"/>
        <w:rPr>
          <w:rFonts w:eastAsia="Batang" w:cs="Arial"/>
          <w:b/>
          <w:bCs/>
          <w:lang w:eastAsia="ko-KR"/>
        </w:rPr>
      </w:pPr>
    </w:p>
    <w:p w14:paraId="15E5596E" w14:textId="77777777" w:rsidR="007168DD" w:rsidRPr="007168DD" w:rsidRDefault="007168DD" w:rsidP="007168DD">
      <w:pPr>
        <w:autoSpaceDE w:val="0"/>
        <w:autoSpaceDN w:val="0"/>
        <w:adjustRightInd w:val="0"/>
        <w:rPr>
          <w:rFonts w:eastAsia="MS Mincho" w:cs="Arial"/>
          <w:b/>
          <w:lang w:eastAsia="ja-JP"/>
        </w:rPr>
      </w:pPr>
      <w:r w:rsidRPr="007168DD">
        <w:rPr>
          <w:rFonts w:eastAsia="MS Mincho" w:cs="Arial"/>
          <w:b/>
          <w:lang w:eastAsia="ja-JP"/>
        </w:rPr>
        <w:t>Veröffentlichung der Abstracts</w:t>
      </w:r>
    </w:p>
    <w:p w14:paraId="1AA48BB5" w14:textId="77777777" w:rsidR="00D22547" w:rsidRPr="00D22547" w:rsidRDefault="00D22547" w:rsidP="00D22547">
      <w:pPr>
        <w:autoSpaceDE w:val="0"/>
        <w:autoSpaceDN w:val="0"/>
        <w:adjustRightInd w:val="0"/>
        <w:snapToGrid w:val="0"/>
        <w:jc w:val="both"/>
        <w:rPr>
          <w:rFonts w:cs="Arial"/>
          <w:color w:val="000000"/>
          <w:lang w:val="x-none"/>
        </w:rPr>
      </w:pPr>
      <w:r w:rsidRPr="00D22547">
        <w:rPr>
          <w:rFonts w:cs="Arial"/>
          <w:color w:val="000000"/>
          <w:lang w:val="x-none"/>
        </w:rPr>
        <w:t>Mit der Einreichung des Abstracts erklärt der Autor sich einverstanden, dass das Abstract nach den Grundsätzen des freien Zugangs (Open Access) veröffentlicht und der Creative Commonslizenz Attribution 4.0 International CCBY 4.0 (https://creativecommons.org/licenses/by/4.0/) verwendet wird. Die Veröffentlichung erfolgt über das Publikationsportal German Medical Sience (http://www.egms.de/). Mit Abgabe seines Abstracts überlässt der Einreichende unentgeltlich alle Rechte der Weiterverwertung gleich welcher Art dem Veranstalter. Ungeachtet dessen verbleibt ihm die Möglichkeit der Weiterverwertung nach eigenem Bedarf.</w:t>
      </w:r>
    </w:p>
    <w:p w14:paraId="359061D1" w14:textId="77777777" w:rsidR="007168DD" w:rsidRDefault="007168DD" w:rsidP="00D22547">
      <w:pPr>
        <w:autoSpaceDE w:val="0"/>
        <w:autoSpaceDN w:val="0"/>
        <w:adjustRightInd w:val="0"/>
        <w:jc w:val="both"/>
        <w:rPr>
          <w:rFonts w:eastAsia="MS Mincho" w:cs="Arial"/>
          <w:b/>
          <w:bCs/>
          <w:lang w:eastAsia="ja-JP"/>
        </w:rPr>
      </w:pPr>
    </w:p>
    <w:p w14:paraId="7F055834" w14:textId="77777777" w:rsidR="007168DD" w:rsidRDefault="00D22547" w:rsidP="007168DD">
      <w:pPr>
        <w:autoSpaceDE w:val="0"/>
        <w:autoSpaceDN w:val="0"/>
        <w:adjustRightInd w:val="0"/>
        <w:jc w:val="both"/>
        <w:rPr>
          <w:rFonts w:eastAsia="MS Mincho" w:cs="Arial"/>
          <w:b/>
          <w:bCs/>
          <w:lang w:eastAsia="ja-JP"/>
        </w:rPr>
      </w:pPr>
      <w:r>
        <w:rPr>
          <w:rFonts w:eastAsia="MS Mincho" w:cs="Arial"/>
          <w:b/>
          <w:bCs/>
          <w:lang w:eastAsia="ja-JP"/>
        </w:rPr>
        <w:t>F</w:t>
      </w:r>
      <w:r w:rsidR="007168DD" w:rsidRPr="007168DD">
        <w:rPr>
          <w:rFonts w:eastAsia="MS Mincho" w:cs="Arial"/>
          <w:b/>
          <w:bCs/>
          <w:lang w:eastAsia="ja-JP"/>
        </w:rPr>
        <w:t>alls der Beitrag bereits</w:t>
      </w:r>
      <w:r w:rsidR="007168DD">
        <w:rPr>
          <w:rFonts w:eastAsia="MS Mincho" w:cs="Arial"/>
          <w:b/>
          <w:bCs/>
          <w:lang w:eastAsia="ja-JP"/>
        </w:rPr>
        <w:t xml:space="preserve"> </w:t>
      </w:r>
      <w:r w:rsidR="007168DD" w:rsidRPr="007168DD">
        <w:rPr>
          <w:rFonts w:eastAsia="MS Mincho" w:cs="Arial"/>
          <w:b/>
          <w:bCs/>
          <w:lang w:eastAsia="ja-JP"/>
        </w:rPr>
        <w:t>ganz oder in Teilen anderweitig veröffentlicht wurde, muss die Originalquelle genannt werden. Veröffentlicht der</w:t>
      </w:r>
      <w:r w:rsidR="007168DD">
        <w:rPr>
          <w:rFonts w:eastAsia="MS Mincho" w:cs="Arial"/>
          <w:b/>
          <w:bCs/>
          <w:lang w:eastAsia="ja-JP"/>
        </w:rPr>
        <w:t xml:space="preserve"> </w:t>
      </w:r>
      <w:r w:rsidR="007168DD" w:rsidRPr="007168DD">
        <w:rPr>
          <w:rFonts w:eastAsia="MS Mincho" w:cs="Arial"/>
          <w:b/>
          <w:bCs/>
          <w:lang w:eastAsia="ja-JP"/>
        </w:rPr>
        <w:t>Autor einen Beitrag parallel an anderer Stelle, so sollte dies nach und unter Hinwe</w:t>
      </w:r>
      <w:r w:rsidR="007168DD">
        <w:rPr>
          <w:rFonts w:eastAsia="MS Mincho" w:cs="Arial"/>
          <w:b/>
          <w:bCs/>
          <w:lang w:eastAsia="ja-JP"/>
        </w:rPr>
        <w:t xml:space="preserve">is auf die Veröffentlichung bei </w:t>
      </w:r>
      <w:r w:rsidR="007168DD" w:rsidRPr="007168DD">
        <w:rPr>
          <w:rFonts w:eastAsia="MS Mincho" w:cs="Arial"/>
          <w:b/>
          <w:bCs/>
          <w:lang w:eastAsia="ja-JP"/>
        </w:rPr>
        <w:t>GMS erfolgen.</w:t>
      </w:r>
    </w:p>
    <w:p w14:paraId="0B15B576" w14:textId="77777777" w:rsidR="007168DD" w:rsidRPr="007168DD" w:rsidRDefault="007168DD" w:rsidP="007168DD">
      <w:pPr>
        <w:autoSpaceDE w:val="0"/>
        <w:autoSpaceDN w:val="0"/>
        <w:adjustRightInd w:val="0"/>
        <w:jc w:val="both"/>
        <w:rPr>
          <w:rFonts w:eastAsia="MS Mincho" w:cs="Arial"/>
          <w:b/>
          <w:bCs/>
          <w:lang w:eastAsia="ja-JP"/>
        </w:rPr>
      </w:pPr>
    </w:p>
    <w:p w14:paraId="5ADF1900" w14:textId="77777777" w:rsidR="00D22547" w:rsidRDefault="007168DD" w:rsidP="007168DD">
      <w:pPr>
        <w:autoSpaceDE w:val="0"/>
        <w:autoSpaceDN w:val="0"/>
        <w:adjustRightInd w:val="0"/>
        <w:jc w:val="both"/>
        <w:rPr>
          <w:rFonts w:eastAsia="MS Mincho" w:cs="Arial"/>
          <w:lang w:eastAsia="ja-JP"/>
        </w:rPr>
      </w:pPr>
      <w:r w:rsidRPr="007168DD">
        <w:rPr>
          <w:rFonts w:eastAsia="MS Mincho" w:cs="Arial"/>
          <w:lang w:eastAsia="ja-JP"/>
        </w:rPr>
        <w:t>Die Verantwortung für die Klärung eventueller Urheberrechte Dritter bezüglich der Inhalte des Abstracts liegt bei den Autoren.</w:t>
      </w:r>
      <w:r>
        <w:rPr>
          <w:rFonts w:eastAsia="MS Mincho" w:cs="Arial"/>
          <w:lang w:eastAsia="ja-JP"/>
        </w:rPr>
        <w:t xml:space="preserve"> </w:t>
      </w:r>
      <w:r w:rsidRPr="007168DD">
        <w:rPr>
          <w:rFonts w:eastAsia="MS Mincho" w:cs="Arial"/>
          <w:lang w:eastAsia="ja-JP"/>
        </w:rPr>
        <w:t>Somit gewährleisten die Autoren, dass auf sämtlichen Abbildungen, Tabellen etc. keine Rechte Dritter liegen, die einer</w:t>
      </w:r>
      <w:r>
        <w:rPr>
          <w:rFonts w:eastAsia="MS Mincho" w:cs="Arial"/>
          <w:lang w:eastAsia="ja-JP"/>
        </w:rPr>
        <w:t xml:space="preserve"> </w:t>
      </w:r>
      <w:r w:rsidRPr="007168DD">
        <w:rPr>
          <w:rFonts w:eastAsia="MS Mincho" w:cs="Arial"/>
          <w:lang w:eastAsia="ja-JP"/>
        </w:rPr>
        <w:t>V</w:t>
      </w:r>
      <w:r w:rsidR="009E6BFB">
        <w:rPr>
          <w:rFonts w:eastAsia="MS Mincho" w:cs="Arial"/>
          <w:lang w:eastAsia="ja-JP"/>
        </w:rPr>
        <w:t xml:space="preserve">eröffentlichung entgegenstehen. </w:t>
      </w:r>
      <w:r w:rsidR="00D22547">
        <w:rPr>
          <w:rFonts w:eastAsia="MS Mincho" w:cs="Arial"/>
          <w:lang w:eastAsia="ja-JP"/>
        </w:rPr>
        <w:t>Wird Material (z.B. Abbildungen oder Tabellen) aus anderen Quellen verwandt, müssen die Autoren eine schriftliche Erklärung des Inhabers der Urheberrechte vorlegen, dass dieser mit einer Veröffentlichung unter einer Lizenz einverstanden ist.</w:t>
      </w:r>
    </w:p>
    <w:p w14:paraId="3BCF0A7D" w14:textId="77777777" w:rsidR="007168DD" w:rsidRDefault="007168DD" w:rsidP="007168DD">
      <w:pPr>
        <w:autoSpaceDE w:val="0"/>
        <w:autoSpaceDN w:val="0"/>
        <w:adjustRightInd w:val="0"/>
        <w:jc w:val="both"/>
        <w:rPr>
          <w:rFonts w:eastAsia="MS Mincho" w:cs="Arial"/>
          <w:lang w:eastAsia="ja-JP"/>
        </w:rPr>
      </w:pPr>
    </w:p>
    <w:p w14:paraId="10D2300F" w14:textId="77777777" w:rsidR="00E13DD4" w:rsidRDefault="00E13DD4" w:rsidP="007168DD">
      <w:pPr>
        <w:autoSpaceDE w:val="0"/>
        <w:autoSpaceDN w:val="0"/>
        <w:adjustRightInd w:val="0"/>
        <w:jc w:val="both"/>
        <w:rPr>
          <w:rFonts w:eastAsia="MS Mincho" w:cs="Arial"/>
          <w:lang w:eastAsia="ja-JP"/>
        </w:rPr>
      </w:pPr>
      <w:r>
        <w:rPr>
          <w:rFonts w:cs="Arial"/>
          <w:color w:val="000000"/>
        </w:rPr>
        <w:t>Darüber hinaus liegt dem Abstracteinreicher das Einverständnis aller genannten Personen vor, die personenbezogene Daten (Name, Klinik, Adresse, E-Mailadresse) einzureichen bzw. zu veröffentlichen.</w:t>
      </w:r>
    </w:p>
    <w:p w14:paraId="6A8A7056" w14:textId="77777777" w:rsidR="00E13DD4" w:rsidRDefault="00E13DD4" w:rsidP="007168DD">
      <w:pPr>
        <w:autoSpaceDE w:val="0"/>
        <w:autoSpaceDN w:val="0"/>
        <w:adjustRightInd w:val="0"/>
        <w:jc w:val="both"/>
        <w:rPr>
          <w:rFonts w:eastAsia="MS Mincho" w:cs="Arial"/>
          <w:lang w:eastAsia="ja-JP"/>
        </w:rPr>
      </w:pPr>
    </w:p>
    <w:p w14:paraId="5C04789E" w14:textId="77777777" w:rsidR="007168DD" w:rsidRDefault="007168DD" w:rsidP="007168DD">
      <w:pPr>
        <w:autoSpaceDE w:val="0"/>
        <w:autoSpaceDN w:val="0"/>
        <w:adjustRightInd w:val="0"/>
        <w:jc w:val="both"/>
        <w:rPr>
          <w:rFonts w:eastAsia="MS Mincho" w:cs="Arial"/>
          <w:lang w:eastAsia="ja-JP"/>
        </w:rPr>
      </w:pPr>
      <w:r w:rsidRPr="007168DD">
        <w:rPr>
          <w:rFonts w:eastAsia="MS Mincho" w:cs="Arial"/>
          <w:lang w:eastAsia="ja-JP"/>
        </w:rPr>
        <w:t>Wir bitten um Verständnis, dass das Abstract in der eingereichten Form veröffentlicht wird und keine Korrektur vorgenommen</w:t>
      </w:r>
      <w:r>
        <w:rPr>
          <w:rFonts w:eastAsia="MS Mincho" w:cs="Arial"/>
          <w:lang w:eastAsia="ja-JP"/>
        </w:rPr>
        <w:t xml:space="preserve"> </w:t>
      </w:r>
      <w:r w:rsidRPr="007168DD">
        <w:rPr>
          <w:rFonts w:eastAsia="MS Mincho" w:cs="Arial"/>
          <w:lang w:eastAsia="ja-JP"/>
        </w:rPr>
        <w:t>werden kann. Gegebenenfalls behält sich der Veranstalter vor, fehlerhafte Abstracts ohne Rücksprache abzuändern.</w:t>
      </w:r>
    </w:p>
    <w:p w14:paraId="32943C63" w14:textId="77777777" w:rsidR="007168DD" w:rsidRPr="007168DD" w:rsidRDefault="007168DD" w:rsidP="007168DD">
      <w:pPr>
        <w:autoSpaceDE w:val="0"/>
        <w:autoSpaceDN w:val="0"/>
        <w:adjustRightInd w:val="0"/>
        <w:jc w:val="both"/>
        <w:rPr>
          <w:rFonts w:eastAsia="MS Mincho" w:cs="Arial"/>
          <w:lang w:eastAsia="ja-JP"/>
        </w:rPr>
      </w:pPr>
    </w:p>
    <w:p w14:paraId="7BDD6685" w14:textId="7D527607" w:rsid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Darüber hinaus werden die Abstracts im Archiv de</w:t>
      </w:r>
      <w:r w:rsidR="006A1143">
        <w:rPr>
          <w:rFonts w:eastAsia="MS Mincho" w:cs="Arial"/>
          <w:b/>
          <w:bCs/>
          <w:lang w:eastAsia="ja-JP"/>
        </w:rPr>
        <w:t>r</w:t>
      </w:r>
      <w:r w:rsidRPr="007168DD">
        <w:rPr>
          <w:rFonts w:eastAsia="MS Mincho" w:cs="Arial"/>
          <w:b/>
          <w:bCs/>
          <w:lang w:eastAsia="ja-JP"/>
        </w:rPr>
        <w:t xml:space="preserve"> DOC auf der Veranstaltungshomepage veröffentlicht!</w:t>
      </w:r>
    </w:p>
    <w:p w14:paraId="77B3043C" w14:textId="77777777" w:rsidR="007168DD" w:rsidRDefault="007168DD" w:rsidP="007168DD">
      <w:pPr>
        <w:autoSpaceDE w:val="0"/>
        <w:autoSpaceDN w:val="0"/>
        <w:adjustRightInd w:val="0"/>
        <w:jc w:val="both"/>
        <w:rPr>
          <w:rFonts w:eastAsia="MS Mincho" w:cs="Arial"/>
          <w:b/>
          <w:bCs/>
          <w:lang w:eastAsia="ja-JP"/>
        </w:rPr>
      </w:pPr>
    </w:p>
    <w:p w14:paraId="29B65ED2"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lang w:eastAsia="ja-JP"/>
        </w:rPr>
        <w:t>German Medical Science</w:t>
      </w:r>
    </w:p>
    <w:p w14:paraId="54605CDA" w14:textId="77777777" w:rsidR="007168DD" w:rsidRDefault="007168DD" w:rsidP="007168DD">
      <w:pPr>
        <w:autoSpaceDE w:val="0"/>
        <w:autoSpaceDN w:val="0"/>
        <w:adjustRightInd w:val="0"/>
        <w:jc w:val="both"/>
        <w:rPr>
          <w:rFonts w:eastAsia="MS Mincho" w:cs="Arial"/>
          <w:lang w:eastAsia="ja-JP"/>
        </w:rPr>
      </w:pPr>
      <w:r w:rsidRPr="007168DD">
        <w:rPr>
          <w:rFonts w:eastAsia="MS Mincho" w:cs="Arial"/>
          <w:lang w:eastAsia="ja-JP"/>
        </w:rPr>
        <w:t>German Medical Science (GMS) ist eine Publikationsplattform, auf der Forschende aus</w:t>
      </w:r>
      <w:r>
        <w:rPr>
          <w:rFonts w:eastAsia="MS Mincho" w:cs="Arial"/>
          <w:lang w:eastAsia="ja-JP"/>
        </w:rPr>
        <w:t xml:space="preserve"> dem medizinischen Bereich ihre </w:t>
      </w:r>
      <w:r w:rsidRPr="007168DD">
        <w:rPr>
          <w:rFonts w:eastAsia="MS Mincho" w:cs="Arial"/>
          <w:lang w:eastAsia="ja-JP"/>
        </w:rPr>
        <w:t>Ergebnisse qualitätsgesichert veröffentlichen können. Bei GMS werden Online-Zeitschriften, Kongressveröffentlichungen</w:t>
      </w:r>
      <w:r>
        <w:rPr>
          <w:rFonts w:eastAsia="MS Mincho" w:cs="Arial"/>
          <w:lang w:eastAsia="ja-JP"/>
        </w:rPr>
        <w:t xml:space="preserve"> </w:t>
      </w:r>
      <w:r w:rsidRPr="007168DD">
        <w:rPr>
          <w:rFonts w:eastAsia="MS Mincho" w:cs="Arial"/>
          <w:lang w:eastAsia="ja-JP"/>
        </w:rPr>
        <w:t>und Forschungsberichte publiziert. Den Publikationen können bei Bedarf auch Videos oder andere Daten beigefügt werden.</w:t>
      </w:r>
      <w:r>
        <w:rPr>
          <w:rFonts w:eastAsia="MS Mincho" w:cs="Arial"/>
          <w:lang w:eastAsia="ja-JP"/>
        </w:rPr>
        <w:t xml:space="preserve"> </w:t>
      </w:r>
    </w:p>
    <w:p w14:paraId="0FD70ABD" w14:textId="77777777" w:rsidR="007168DD" w:rsidRPr="007168DD" w:rsidRDefault="007168DD" w:rsidP="007168DD">
      <w:pPr>
        <w:autoSpaceDE w:val="0"/>
        <w:autoSpaceDN w:val="0"/>
        <w:adjustRightInd w:val="0"/>
        <w:jc w:val="both"/>
        <w:rPr>
          <w:rFonts w:eastAsia="MS Mincho" w:cs="Arial"/>
          <w:lang w:eastAsia="ja-JP"/>
        </w:rPr>
      </w:pPr>
      <w:r>
        <w:rPr>
          <w:rFonts w:eastAsia="MS Mincho" w:cs="Arial"/>
          <w:lang w:eastAsia="ja-JP"/>
        </w:rPr>
        <w:br/>
      </w:r>
      <w:r w:rsidRPr="007168DD">
        <w:rPr>
          <w:rFonts w:eastAsia="MS Mincho" w:cs="Arial"/>
          <w:lang w:eastAsia="ja-JP"/>
        </w:rPr>
        <w:t>Jeder Kongress erhält einen eigenen Bereich innerhalb des Portals, der – im Rahmen des GMS-Layouts –</w:t>
      </w:r>
      <w:r>
        <w:rPr>
          <w:rFonts w:eastAsia="MS Mincho" w:cs="Arial"/>
          <w:lang w:eastAsia="ja-JP"/>
        </w:rPr>
        <w:t xml:space="preserve"> nach Wunsch </w:t>
      </w:r>
      <w:r w:rsidRPr="007168DD">
        <w:rPr>
          <w:rFonts w:eastAsia="MS Mincho" w:cs="Arial"/>
          <w:lang w:eastAsia="ja-JP"/>
        </w:rPr>
        <w:t>gestaltet wird (Logo, Farben, Texte).</w:t>
      </w:r>
    </w:p>
    <w:p w14:paraId="47C3AB95" w14:textId="77777777" w:rsidR="007168DD" w:rsidRDefault="007168DD" w:rsidP="007168DD">
      <w:pPr>
        <w:autoSpaceDE w:val="0"/>
        <w:autoSpaceDN w:val="0"/>
        <w:adjustRightInd w:val="0"/>
        <w:jc w:val="both"/>
        <w:rPr>
          <w:rFonts w:eastAsia="MS Mincho" w:cs="Arial"/>
          <w:b/>
          <w:bCs/>
          <w:lang w:eastAsia="ja-JP"/>
        </w:rPr>
      </w:pPr>
    </w:p>
    <w:p w14:paraId="389A5270"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Die Vorteile einer Publikation über GMS:</w:t>
      </w:r>
    </w:p>
    <w:p w14:paraId="13596E54" w14:textId="77777777" w:rsidR="007168DD" w:rsidRPr="007168DD" w:rsidRDefault="007168DD" w:rsidP="007168DD">
      <w:pPr>
        <w:autoSpaceDE w:val="0"/>
        <w:autoSpaceDN w:val="0"/>
        <w:adjustRightInd w:val="0"/>
        <w:jc w:val="both"/>
        <w:rPr>
          <w:rFonts w:eastAsia="MS Mincho" w:cs="Arial"/>
          <w:b/>
          <w:bCs/>
          <w:lang w:eastAsia="ja-JP"/>
        </w:rPr>
      </w:pPr>
      <w:r w:rsidRPr="007168DD">
        <w:rPr>
          <w:rFonts w:eastAsia="MS Mincho" w:cs="Arial"/>
          <w:b/>
          <w:bCs/>
          <w:lang w:eastAsia="ja-JP"/>
        </w:rPr>
        <w:t>Jeder einzelne Beitrag wird nach hohen redaktionellen Standards für die Online-Publikation aufbereitet und bekommt die persistenten Identifikatoren DOI und URN, wodurch er zitierfähig wird. Durch die Publikation bei GMS sind die Beiträge nach dem Open-Access-Prinzip dauerhaft frei verfügbar, über alle wichtigen Suchmaschinen auffindbar und langzeitarchiviert.</w:t>
      </w:r>
    </w:p>
    <w:sectPr w:rsidR="007168DD" w:rsidRPr="007168DD" w:rsidSect="00892EDD">
      <w:type w:val="continuous"/>
      <w:pgSz w:w="11906" w:h="16838"/>
      <w:pgMar w:top="567" w:right="1134" w:bottom="567"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231 BT">
    <w:altName w:val="Century Gothic"/>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1A88"/>
    <w:multiLevelType w:val="hybridMultilevel"/>
    <w:tmpl w:val="323A4ECE"/>
    <w:lvl w:ilvl="0" w:tplc="20DE5BCC">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8CD0BC6"/>
    <w:multiLevelType w:val="multilevel"/>
    <w:tmpl w:val="937A278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CA14D51"/>
    <w:multiLevelType w:val="multilevel"/>
    <w:tmpl w:val="BA0E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2766A"/>
    <w:multiLevelType w:val="hybridMultilevel"/>
    <w:tmpl w:val="EC7616F6"/>
    <w:lvl w:ilvl="0" w:tplc="974A595E">
      <w:start w:val="5"/>
      <w:numFmt w:val="decimal"/>
      <w:lvlText w:val="%1."/>
      <w:lvlJc w:val="left"/>
      <w:pPr>
        <w:tabs>
          <w:tab w:val="num" w:pos="720"/>
        </w:tabs>
        <w:ind w:left="720" w:hanging="360"/>
      </w:pPr>
      <w:rPr>
        <w:rFonts w:hint="default"/>
      </w:rPr>
    </w:lvl>
    <w:lvl w:ilvl="1" w:tplc="07B270FA" w:tentative="1">
      <w:start w:val="1"/>
      <w:numFmt w:val="lowerLetter"/>
      <w:lvlText w:val="%2."/>
      <w:lvlJc w:val="left"/>
      <w:pPr>
        <w:tabs>
          <w:tab w:val="num" w:pos="1440"/>
        </w:tabs>
        <w:ind w:left="1440" w:hanging="360"/>
      </w:pPr>
    </w:lvl>
    <w:lvl w:ilvl="2" w:tplc="A4F4AFC4" w:tentative="1">
      <w:start w:val="1"/>
      <w:numFmt w:val="lowerRoman"/>
      <w:lvlText w:val="%3."/>
      <w:lvlJc w:val="right"/>
      <w:pPr>
        <w:tabs>
          <w:tab w:val="num" w:pos="2160"/>
        </w:tabs>
        <w:ind w:left="2160" w:hanging="180"/>
      </w:pPr>
    </w:lvl>
    <w:lvl w:ilvl="3" w:tplc="80664236" w:tentative="1">
      <w:start w:val="1"/>
      <w:numFmt w:val="decimal"/>
      <w:lvlText w:val="%4."/>
      <w:lvlJc w:val="left"/>
      <w:pPr>
        <w:tabs>
          <w:tab w:val="num" w:pos="2880"/>
        </w:tabs>
        <w:ind w:left="2880" w:hanging="360"/>
      </w:pPr>
    </w:lvl>
    <w:lvl w:ilvl="4" w:tplc="7A0E020E" w:tentative="1">
      <w:start w:val="1"/>
      <w:numFmt w:val="lowerLetter"/>
      <w:lvlText w:val="%5."/>
      <w:lvlJc w:val="left"/>
      <w:pPr>
        <w:tabs>
          <w:tab w:val="num" w:pos="3600"/>
        </w:tabs>
        <w:ind w:left="3600" w:hanging="360"/>
      </w:pPr>
    </w:lvl>
    <w:lvl w:ilvl="5" w:tplc="2D50D3D4" w:tentative="1">
      <w:start w:val="1"/>
      <w:numFmt w:val="lowerRoman"/>
      <w:lvlText w:val="%6."/>
      <w:lvlJc w:val="right"/>
      <w:pPr>
        <w:tabs>
          <w:tab w:val="num" w:pos="4320"/>
        </w:tabs>
        <w:ind w:left="4320" w:hanging="180"/>
      </w:pPr>
    </w:lvl>
    <w:lvl w:ilvl="6" w:tplc="0B7A8F44" w:tentative="1">
      <w:start w:val="1"/>
      <w:numFmt w:val="decimal"/>
      <w:lvlText w:val="%7."/>
      <w:lvlJc w:val="left"/>
      <w:pPr>
        <w:tabs>
          <w:tab w:val="num" w:pos="5040"/>
        </w:tabs>
        <w:ind w:left="5040" w:hanging="360"/>
      </w:pPr>
    </w:lvl>
    <w:lvl w:ilvl="7" w:tplc="9D007CB2" w:tentative="1">
      <w:start w:val="1"/>
      <w:numFmt w:val="lowerLetter"/>
      <w:lvlText w:val="%8."/>
      <w:lvlJc w:val="left"/>
      <w:pPr>
        <w:tabs>
          <w:tab w:val="num" w:pos="5760"/>
        </w:tabs>
        <w:ind w:left="5760" w:hanging="360"/>
      </w:pPr>
    </w:lvl>
    <w:lvl w:ilvl="8" w:tplc="36FE26CE" w:tentative="1">
      <w:start w:val="1"/>
      <w:numFmt w:val="lowerRoman"/>
      <w:lvlText w:val="%9."/>
      <w:lvlJc w:val="right"/>
      <w:pPr>
        <w:tabs>
          <w:tab w:val="num" w:pos="6480"/>
        </w:tabs>
        <w:ind w:left="6480" w:hanging="180"/>
      </w:pPr>
    </w:lvl>
  </w:abstractNum>
  <w:abstractNum w:abstractNumId="5" w15:restartNumberingAfterBreak="0">
    <w:nsid w:val="37F7349B"/>
    <w:multiLevelType w:val="hybridMultilevel"/>
    <w:tmpl w:val="7C0C3778"/>
    <w:lvl w:ilvl="0" w:tplc="A91AD0FE">
      <w:start w:val="5"/>
      <w:numFmt w:val="decimal"/>
      <w:lvlText w:val="%1."/>
      <w:lvlJc w:val="left"/>
      <w:pPr>
        <w:tabs>
          <w:tab w:val="num" w:pos="1440"/>
        </w:tabs>
        <w:ind w:left="1440" w:hanging="360"/>
      </w:pPr>
      <w:rPr>
        <w:rFonts w:hint="default"/>
      </w:rPr>
    </w:lvl>
    <w:lvl w:ilvl="1" w:tplc="4E269B78" w:tentative="1">
      <w:start w:val="1"/>
      <w:numFmt w:val="lowerLetter"/>
      <w:lvlText w:val="%2."/>
      <w:lvlJc w:val="left"/>
      <w:pPr>
        <w:tabs>
          <w:tab w:val="num" w:pos="2160"/>
        </w:tabs>
        <w:ind w:left="2160" w:hanging="360"/>
      </w:pPr>
    </w:lvl>
    <w:lvl w:ilvl="2" w:tplc="E26AA730" w:tentative="1">
      <w:start w:val="1"/>
      <w:numFmt w:val="lowerRoman"/>
      <w:lvlText w:val="%3."/>
      <w:lvlJc w:val="right"/>
      <w:pPr>
        <w:tabs>
          <w:tab w:val="num" w:pos="2880"/>
        </w:tabs>
        <w:ind w:left="2880" w:hanging="180"/>
      </w:pPr>
    </w:lvl>
    <w:lvl w:ilvl="3" w:tplc="5E8EEE88" w:tentative="1">
      <w:start w:val="1"/>
      <w:numFmt w:val="decimal"/>
      <w:lvlText w:val="%4."/>
      <w:lvlJc w:val="left"/>
      <w:pPr>
        <w:tabs>
          <w:tab w:val="num" w:pos="3600"/>
        </w:tabs>
        <w:ind w:left="3600" w:hanging="360"/>
      </w:pPr>
    </w:lvl>
    <w:lvl w:ilvl="4" w:tplc="802CA440" w:tentative="1">
      <w:start w:val="1"/>
      <w:numFmt w:val="lowerLetter"/>
      <w:lvlText w:val="%5."/>
      <w:lvlJc w:val="left"/>
      <w:pPr>
        <w:tabs>
          <w:tab w:val="num" w:pos="4320"/>
        </w:tabs>
        <w:ind w:left="4320" w:hanging="360"/>
      </w:pPr>
    </w:lvl>
    <w:lvl w:ilvl="5" w:tplc="D3C4C55C" w:tentative="1">
      <w:start w:val="1"/>
      <w:numFmt w:val="lowerRoman"/>
      <w:lvlText w:val="%6."/>
      <w:lvlJc w:val="right"/>
      <w:pPr>
        <w:tabs>
          <w:tab w:val="num" w:pos="5040"/>
        </w:tabs>
        <w:ind w:left="5040" w:hanging="180"/>
      </w:pPr>
    </w:lvl>
    <w:lvl w:ilvl="6" w:tplc="13309E24" w:tentative="1">
      <w:start w:val="1"/>
      <w:numFmt w:val="decimal"/>
      <w:lvlText w:val="%7."/>
      <w:lvlJc w:val="left"/>
      <w:pPr>
        <w:tabs>
          <w:tab w:val="num" w:pos="5760"/>
        </w:tabs>
        <w:ind w:left="5760" w:hanging="360"/>
      </w:pPr>
    </w:lvl>
    <w:lvl w:ilvl="7" w:tplc="35009FD2" w:tentative="1">
      <w:start w:val="1"/>
      <w:numFmt w:val="lowerLetter"/>
      <w:lvlText w:val="%8."/>
      <w:lvlJc w:val="left"/>
      <w:pPr>
        <w:tabs>
          <w:tab w:val="num" w:pos="6480"/>
        </w:tabs>
        <w:ind w:left="6480" w:hanging="360"/>
      </w:pPr>
    </w:lvl>
    <w:lvl w:ilvl="8" w:tplc="C18C94B2" w:tentative="1">
      <w:start w:val="1"/>
      <w:numFmt w:val="lowerRoman"/>
      <w:lvlText w:val="%9."/>
      <w:lvlJc w:val="right"/>
      <w:pPr>
        <w:tabs>
          <w:tab w:val="num" w:pos="7200"/>
        </w:tabs>
        <w:ind w:left="7200" w:hanging="180"/>
      </w:pPr>
    </w:lvl>
  </w:abstractNum>
  <w:abstractNum w:abstractNumId="6" w15:restartNumberingAfterBreak="0">
    <w:nsid w:val="4243549E"/>
    <w:multiLevelType w:val="hybridMultilevel"/>
    <w:tmpl w:val="727EA856"/>
    <w:lvl w:ilvl="0" w:tplc="EED04372">
      <w:start w:val="5"/>
      <w:numFmt w:val="decimal"/>
      <w:lvlText w:val="%1."/>
      <w:lvlJc w:val="left"/>
      <w:pPr>
        <w:tabs>
          <w:tab w:val="num" w:pos="720"/>
        </w:tabs>
        <w:ind w:left="720" w:hanging="360"/>
      </w:pPr>
      <w:rPr>
        <w:rFonts w:hint="default"/>
      </w:rPr>
    </w:lvl>
    <w:lvl w:ilvl="1" w:tplc="BCA207D2" w:tentative="1">
      <w:start w:val="1"/>
      <w:numFmt w:val="lowerLetter"/>
      <w:lvlText w:val="%2."/>
      <w:lvlJc w:val="left"/>
      <w:pPr>
        <w:tabs>
          <w:tab w:val="num" w:pos="1440"/>
        </w:tabs>
        <w:ind w:left="1440" w:hanging="360"/>
      </w:pPr>
    </w:lvl>
    <w:lvl w:ilvl="2" w:tplc="6ECE2D9C" w:tentative="1">
      <w:start w:val="1"/>
      <w:numFmt w:val="lowerRoman"/>
      <w:lvlText w:val="%3."/>
      <w:lvlJc w:val="right"/>
      <w:pPr>
        <w:tabs>
          <w:tab w:val="num" w:pos="2160"/>
        </w:tabs>
        <w:ind w:left="2160" w:hanging="180"/>
      </w:pPr>
    </w:lvl>
    <w:lvl w:ilvl="3" w:tplc="1284C0C0" w:tentative="1">
      <w:start w:val="1"/>
      <w:numFmt w:val="decimal"/>
      <w:lvlText w:val="%4."/>
      <w:lvlJc w:val="left"/>
      <w:pPr>
        <w:tabs>
          <w:tab w:val="num" w:pos="2880"/>
        </w:tabs>
        <w:ind w:left="2880" w:hanging="360"/>
      </w:pPr>
    </w:lvl>
    <w:lvl w:ilvl="4" w:tplc="FC0021BE" w:tentative="1">
      <w:start w:val="1"/>
      <w:numFmt w:val="lowerLetter"/>
      <w:lvlText w:val="%5."/>
      <w:lvlJc w:val="left"/>
      <w:pPr>
        <w:tabs>
          <w:tab w:val="num" w:pos="3600"/>
        </w:tabs>
        <w:ind w:left="3600" w:hanging="360"/>
      </w:pPr>
    </w:lvl>
    <w:lvl w:ilvl="5" w:tplc="FDBA7316" w:tentative="1">
      <w:start w:val="1"/>
      <w:numFmt w:val="lowerRoman"/>
      <w:lvlText w:val="%6."/>
      <w:lvlJc w:val="right"/>
      <w:pPr>
        <w:tabs>
          <w:tab w:val="num" w:pos="4320"/>
        </w:tabs>
        <w:ind w:left="4320" w:hanging="180"/>
      </w:pPr>
    </w:lvl>
    <w:lvl w:ilvl="6" w:tplc="6D60746A" w:tentative="1">
      <w:start w:val="1"/>
      <w:numFmt w:val="decimal"/>
      <w:lvlText w:val="%7."/>
      <w:lvlJc w:val="left"/>
      <w:pPr>
        <w:tabs>
          <w:tab w:val="num" w:pos="5040"/>
        </w:tabs>
        <w:ind w:left="5040" w:hanging="360"/>
      </w:pPr>
    </w:lvl>
    <w:lvl w:ilvl="7" w:tplc="6A54B5CE" w:tentative="1">
      <w:start w:val="1"/>
      <w:numFmt w:val="lowerLetter"/>
      <w:lvlText w:val="%8."/>
      <w:lvlJc w:val="left"/>
      <w:pPr>
        <w:tabs>
          <w:tab w:val="num" w:pos="5760"/>
        </w:tabs>
        <w:ind w:left="5760" w:hanging="360"/>
      </w:pPr>
    </w:lvl>
    <w:lvl w:ilvl="8" w:tplc="4A5035AC" w:tentative="1">
      <w:start w:val="1"/>
      <w:numFmt w:val="lowerRoman"/>
      <w:lvlText w:val="%9."/>
      <w:lvlJc w:val="right"/>
      <w:pPr>
        <w:tabs>
          <w:tab w:val="num" w:pos="6480"/>
        </w:tabs>
        <w:ind w:left="6480" w:hanging="180"/>
      </w:pPr>
    </w:lvl>
  </w:abstractNum>
  <w:abstractNum w:abstractNumId="7" w15:restartNumberingAfterBreak="0">
    <w:nsid w:val="473158E1"/>
    <w:multiLevelType w:val="hybridMultilevel"/>
    <w:tmpl w:val="2176F39E"/>
    <w:lvl w:ilvl="0" w:tplc="F66AF426">
      <w:start w:val="2"/>
      <w:numFmt w:val="bullet"/>
      <w:lvlText w:val=""/>
      <w:lvlJc w:val="left"/>
      <w:pPr>
        <w:ind w:left="1080" w:hanging="360"/>
      </w:pPr>
      <w:rPr>
        <w:rFonts w:ascii="Symbol" w:eastAsia="Times New Roman"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1F7400C"/>
    <w:multiLevelType w:val="hybridMultilevel"/>
    <w:tmpl w:val="0546A29C"/>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515574F"/>
    <w:multiLevelType w:val="hybridMultilevel"/>
    <w:tmpl w:val="9EC4415E"/>
    <w:lvl w:ilvl="0" w:tplc="EFBEFF94">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757088">
    <w:abstractNumId w:val="1"/>
  </w:num>
  <w:num w:numId="2" w16cid:durableId="434861264">
    <w:abstractNumId w:val="2"/>
  </w:num>
  <w:num w:numId="3" w16cid:durableId="1113674143">
    <w:abstractNumId w:val="9"/>
  </w:num>
  <w:num w:numId="4" w16cid:durableId="1562861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1397078">
    <w:abstractNumId w:val="5"/>
  </w:num>
  <w:num w:numId="6" w16cid:durableId="1296983703">
    <w:abstractNumId w:val="6"/>
  </w:num>
  <w:num w:numId="7" w16cid:durableId="961767502">
    <w:abstractNumId w:val="4"/>
  </w:num>
  <w:num w:numId="8" w16cid:durableId="1678388042">
    <w:abstractNumId w:val="1"/>
  </w:num>
  <w:num w:numId="9" w16cid:durableId="219443048">
    <w:abstractNumId w:val="3"/>
  </w:num>
  <w:num w:numId="10" w16cid:durableId="1340160411">
    <w:abstractNumId w:val="8"/>
  </w:num>
  <w:num w:numId="11" w16cid:durableId="314335316">
    <w:abstractNumId w:val="0"/>
  </w:num>
  <w:num w:numId="12" w16cid:durableId="294990919">
    <w:abstractNumId w:val="7"/>
  </w:num>
  <w:num w:numId="13" w16cid:durableId="2007635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CSjfP31/Ztes7bFlgFxSnKb8cU6P8l8zbQYhQ4JlagYs6FEhRWHD/2Jp4Vvh1aJfB+bZOWXBZLI9ld7/SjTA==" w:salt="9soLgfZ5ucSoUFwNQSVY/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3D2"/>
    <w:rsid w:val="00007A79"/>
    <w:rsid w:val="0001678F"/>
    <w:rsid w:val="0003203B"/>
    <w:rsid w:val="00040E8B"/>
    <w:rsid w:val="000A2162"/>
    <w:rsid w:val="001423D2"/>
    <w:rsid w:val="001B651F"/>
    <w:rsid w:val="00203C00"/>
    <w:rsid w:val="0021315E"/>
    <w:rsid w:val="00306FAF"/>
    <w:rsid w:val="003572C5"/>
    <w:rsid w:val="003A73B0"/>
    <w:rsid w:val="003C619B"/>
    <w:rsid w:val="003F32CA"/>
    <w:rsid w:val="00457C47"/>
    <w:rsid w:val="004A457B"/>
    <w:rsid w:val="004B524C"/>
    <w:rsid w:val="005162D7"/>
    <w:rsid w:val="00535464"/>
    <w:rsid w:val="00555D6E"/>
    <w:rsid w:val="00563DD2"/>
    <w:rsid w:val="00572B15"/>
    <w:rsid w:val="00574241"/>
    <w:rsid w:val="00587451"/>
    <w:rsid w:val="00594B5F"/>
    <w:rsid w:val="005A0A99"/>
    <w:rsid w:val="005D2C3E"/>
    <w:rsid w:val="005F1BAD"/>
    <w:rsid w:val="006016AC"/>
    <w:rsid w:val="00611C36"/>
    <w:rsid w:val="006A1143"/>
    <w:rsid w:val="006A4E36"/>
    <w:rsid w:val="007168DD"/>
    <w:rsid w:val="007169E4"/>
    <w:rsid w:val="007354B3"/>
    <w:rsid w:val="007C4AD6"/>
    <w:rsid w:val="007E3C5B"/>
    <w:rsid w:val="0083104C"/>
    <w:rsid w:val="00861F7E"/>
    <w:rsid w:val="00872E77"/>
    <w:rsid w:val="00882920"/>
    <w:rsid w:val="00892EDD"/>
    <w:rsid w:val="008E05DF"/>
    <w:rsid w:val="009561C9"/>
    <w:rsid w:val="009A5B1B"/>
    <w:rsid w:val="009E6BFB"/>
    <w:rsid w:val="00A042E9"/>
    <w:rsid w:val="00A26AD3"/>
    <w:rsid w:val="00A51291"/>
    <w:rsid w:val="00AA51DD"/>
    <w:rsid w:val="00B861F8"/>
    <w:rsid w:val="00C92087"/>
    <w:rsid w:val="00CA2FB4"/>
    <w:rsid w:val="00CD1489"/>
    <w:rsid w:val="00CF230D"/>
    <w:rsid w:val="00CF3AB0"/>
    <w:rsid w:val="00D22547"/>
    <w:rsid w:val="00D72C06"/>
    <w:rsid w:val="00DB1188"/>
    <w:rsid w:val="00DC63A5"/>
    <w:rsid w:val="00DE6AF1"/>
    <w:rsid w:val="00E13DD4"/>
    <w:rsid w:val="00E51130"/>
    <w:rsid w:val="00E83D7C"/>
    <w:rsid w:val="00EB6BB5"/>
    <w:rsid w:val="00EE534F"/>
    <w:rsid w:val="00EF7B7C"/>
    <w:rsid w:val="00F520F1"/>
    <w:rsid w:val="00FB0B00"/>
    <w:rsid w:val="00FC3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D5B3E"/>
  <w15:docId w15:val="{17CE0A45-69CA-44FB-80A2-3DE1BB0A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stil11">
    <w:name w:val="stil11"/>
    <w:rsid w:val="00EB6BB5"/>
    <w:rPr>
      <w:b/>
      <w:bCs/>
      <w:color w:val="990000"/>
    </w:rPr>
  </w:style>
  <w:style w:type="paragraph" w:styleId="Textkrper">
    <w:name w:val="Body Text"/>
    <w:basedOn w:val="Standard"/>
    <w:link w:val="TextkrperZchn"/>
    <w:unhideWhenUsed/>
    <w:rsid w:val="001B651F"/>
    <w:rPr>
      <w:rFonts w:ascii="Geometr231 BT" w:hAnsi="Geometr231 BT"/>
      <w:sz w:val="24"/>
    </w:rPr>
  </w:style>
  <w:style w:type="character" w:customStyle="1" w:styleId="TextkrperZchn">
    <w:name w:val="Textkörper Zchn"/>
    <w:basedOn w:val="Absatz-Standardschriftart"/>
    <w:link w:val="Textkrper"/>
    <w:rsid w:val="001B651F"/>
    <w:rPr>
      <w:rFonts w:ascii="Geometr231 BT" w:hAnsi="Geometr231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c-nuernbe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8661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10015</CharactersWithSpaces>
  <SharedDoc>false</SharedDoc>
  <HLinks>
    <vt:vector size="6" baseType="variant">
      <vt:variant>
        <vt:i4>78</vt:i4>
      </vt:variant>
      <vt:variant>
        <vt:i4>0</vt:i4>
      </vt:variant>
      <vt:variant>
        <vt:i4>0</vt:i4>
      </vt:variant>
      <vt:variant>
        <vt:i4>5</vt:i4>
      </vt:variant>
      <vt:variant>
        <vt:lpwstr>http://www.doc-nuernberg.de/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Thomasf</cp:lastModifiedBy>
  <cp:revision>25</cp:revision>
  <dcterms:created xsi:type="dcterms:W3CDTF">2016-07-06T12:10:00Z</dcterms:created>
  <dcterms:modified xsi:type="dcterms:W3CDTF">2024-09-12T07:38:00Z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cmocbna3x</vt:lpwstr>
  </property>
</Properties>
</file>