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68336" w14:textId="356B0970" w:rsidR="00284D5F" w:rsidRDefault="00284D5F">
      <w:pPr>
        <w:pStyle w:val="berschrift1"/>
        <w:rPr>
          <w:lang w:val="en-GB"/>
        </w:rPr>
      </w:pPr>
      <w:r>
        <w:rPr>
          <w:lang w:val="en-GB"/>
        </w:rPr>
        <w:t>MCN Medizinische Congressorganisation Nürnberg G</w:t>
      </w:r>
      <w:r w:rsidR="00311E9C">
        <w:rPr>
          <w:lang w:val="en-GB"/>
        </w:rPr>
        <w:t>mbH</w:t>
      </w:r>
    </w:p>
    <w:p w14:paraId="49B47A5F" w14:textId="77777777" w:rsidR="00284D5F" w:rsidRPr="00566920" w:rsidRDefault="00284D5F">
      <w:pPr>
        <w:rPr>
          <w:b/>
          <w:lang w:val="en-GB"/>
        </w:rPr>
      </w:pPr>
    </w:p>
    <w:p w14:paraId="2BC75A7E" w14:textId="77777777" w:rsidR="00284D5F" w:rsidRDefault="00284D5F">
      <w:pPr>
        <w:pStyle w:val="berschrift1"/>
        <w:rPr>
          <w:lang w:val="en-US"/>
        </w:rPr>
      </w:pPr>
      <w:r>
        <w:rPr>
          <w:lang w:val="en-US"/>
        </w:rPr>
        <w:t>Template for composing abstracts</w:t>
      </w:r>
    </w:p>
    <w:p w14:paraId="19E74E4C" w14:textId="77777777" w:rsidR="00284D5F" w:rsidRDefault="00284D5F">
      <w:pPr>
        <w:rPr>
          <w:lang w:val="en-GB"/>
        </w:rPr>
      </w:pPr>
    </w:p>
    <w:p w14:paraId="59B367C4" w14:textId="77777777" w:rsidR="00284D5F" w:rsidRDefault="00284D5F">
      <w:pPr>
        <w:rPr>
          <w:b/>
          <w:lang w:val="en-GB"/>
        </w:rPr>
      </w:pPr>
      <w:r>
        <w:rPr>
          <w:b/>
          <w:lang w:val="en-US"/>
        </w:rPr>
        <w:t>Please consider the following rules when composing a new abstract:</w:t>
      </w:r>
    </w:p>
    <w:p w14:paraId="52A09FD8" w14:textId="77777777" w:rsidR="00284D5F" w:rsidRDefault="00284D5F">
      <w:pPr>
        <w:rPr>
          <w:lang w:val="en-GB"/>
        </w:rPr>
      </w:pPr>
    </w:p>
    <w:p w14:paraId="772112E8" w14:textId="01F4702B" w:rsidR="0046202A" w:rsidRPr="0025603E" w:rsidRDefault="0046202A" w:rsidP="0046202A">
      <w:pPr>
        <w:numPr>
          <w:ilvl w:val="0"/>
          <w:numId w:val="5"/>
        </w:numPr>
        <w:spacing w:line="276" w:lineRule="auto"/>
        <w:rPr>
          <w:rFonts w:cs="Arial"/>
          <w:lang w:val="en-GB"/>
        </w:rPr>
      </w:pPr>
      <w:r w:rsidRPr="0025603E">
        <w:rPr>
          <w:rFonts w:cs="Arial"/>
          <w:lang w:val="en-GB"/>
        </w:rPr>
        <w:t xml:space="preserve">Please edit the </w:t>
      </w:r>
      <w:r>
        <w:rPr>
          <w:rFonts w:cs="Arial"/>
          <w:lang w:val="en-GB"/>
        </w:rPr>
        <w:t>abstract</w:t>
      </w:r>
      <w:r w:rsidRPr="0025603E">
        <w:rPr>
          <w:rFonts w:cs="Arial"/>
          <w:lang w:val="en-GB"/>
        </w:rPr>
        <w:t xml:space="preserve"> template </w:t>
      </w:r>
      <w:r w:rsidRPr="0025603E">
        <w:rPr>
          <w:rFonts w:cs="Arial"/>
          <w:b/>
          <w:u w:val="single"/>
          <w:lang w:val="en-GB"/>
        </w:rPr>
        <w:t>only</w:t>
      </w:r>
      <w:r w:rsidRPr="0025603E">
        <w:rPr>
          <w:rFonts w:cs="Arial"/>
          <w:b/>
          <w:lang w:val="en-GB"/>
        </w:rPr>
        <w:t xml:space="preserve"> </w:t>
      </w:r>
      <w:r w:rsidRPr="0025603E">
        <w:rPr>
          <w:rFonts w:cs="Arial"/>
          <w:lang w:val="en-GB"/>
        </w:rPr>
        <w:t xml:space="preserve">in </w:t>
      </w:r>
      <w:r w:rsidRPr="0025603E">
        <w:rPr>
          <w:rFonts w:cs="Arial"/>
          <w:b/>
          <w:color w:val="FF0000"/>
          <w:lang w:val="en-GB"/>
        </w:rPr>
        <w:t>Microsoft Word</w:t>
      </w:r>
      <w:r w:rsidR="00024D64">
        <w:rPr>
          <w:rFonts w:cs="Arial"/>
          <w:b/>
          <w:lang w:val="en-GB"/>
        </w:rPr>
        <w:t xml:space="preserve"> (version 2007 – 20</w:t>
      </w:r>
      <w:r w:rsidR="00180CD0">
        <w:rPr>
          <w:rFonts w:cs="Arial"/>
          <w:b/>
          <w:lang w:val="en-GB"/>
        </w:rPr>
        <w:t>2</w:t>
      </w:r>
      <w:r w:rsidR="000427AB">
        <w:rPr>
          <w:rFonts w:cs="Arial"/>
          <w:b/>
          <w:lang w:val="en-GB"/>
        </w:rPr>
        <w:t>4</w:t>
      </w:r>
      <w:r w:rsidRPr="0025603E">
        <w:rPr>
          <w:rFonts w:cs="Arial"/>
          <w:b/>
          <w:lang w:val="en-GB"/>
        </w:rPr>
        <w:t>)</w:t>
      </w:r>
      <w:r w:rsidRPr="0025603E">
        <w:rPr>
          <w:rFonts w:cs="Arial"/>
          <w:lang w:val="en-GB"/>
        </w:rPr>
        <w:t>!</w:t>
      </w:r>
    </w:p>
    <w:p w14:paraId="4ADF4EA2" w14:textId="77777777" w:rsidR="0046202A" w:rsidRDefault="0046202A" w:rsidP="0046202A">
      <w:pPr>
        <w:rPr>
          <w:lang w:val="en-GB"/>
        </w:rPr>
      </w:pPr>
    </w:p>
    <w:p w14:paraId="73D87C88" w14:textId="77777777" w:rsidR="0046202A" w:rsidRPr="00C17184" w:rsidRDefault="0046202A" w:rsidP="0046202A">
      <w:pPr>
        <w:numPr>
          <w:ilvl w:val="0"/>
          <w:numId w:val="1"/>
        </w:numPr>
        <w:spacing w:line="276" w:lineRule="auto"/>
        <w:rPr>
          <w:rFonts w:cs="Arial"/>
          <w:lang w:val="en-GB"/>
        </w:rPr>
      </w:pPr>
      <w:r w:rsidRPr="00C17184">
        <w:rPr>
          <w:rFonts w:cs="Arial"/>
          <w:b/>
          <w:color w:val="FF0000"/>
          <w:lang w:val="en-GB"/>
        </w:rPr>
        <w:t xml:space="preserve">Please use only </w:t>
      </w:r>
      <w:r w:rsidRPr="00471275">
        <w:rPr>
          <w:rFonts w:cs="Arial"/>
          <w:b/>
          <w:color w:val="FF0000"/>
          <w:u w:val="single"/>
          <w:lang w:val="en-GB"/>
        </w:rPr>
        <w:t>arial font, size 10</w:t>
      </w:r>
      <w:r w:rsidRPr="00C17184">
        <w:rPr>
          <w:rFonts w:cs="Arial"/>
          <w:b/>
          <w:color w:val="FF0000"/>
          <w:lang w:val="en-GB"/>
        </w:rPr>
        <w:t xml:space="preserve"> for the whole </w:t>
      </w:r>
      <w:r>
        <w:rPr>
          <w:rFonts w:cs="Arial"/>
          <w:b/>
          <w:color w:val="FF0000"/>
          <w:lang w:val="en-GB"/>
        </w:rPr>
        <w:t>abstract</w:t>
      </w:r>
      <w:r w:rsidRPr="00C17184">
        <w:rPr>
          <w:rFonts w:cs="Arial"/>
          <w:lang w:val="en-GB"/>
        </w:rPr>
        <w:t xml:space="preserve">, also for headings of tables, references, etc. You can use bold or italic letters. </w:t>
      </w:r>
      <w:r w:rsidRPr="00C17184">
        <w:rPr>
          <w:rFonts w:cs="Arial"/>
          <w:b/>
          <w:lang w:val="en-GB"/>
        </w:rPr>
        <w:t>Special Greek characters must be added as symbols</w:t>
      </w:r>
      <w:r>
        <w:rPr>
          <w:rFonts w:cs="Arial"/>
          <w:b/>
          <w:lang w:val="en-GB"/>
        </w:rPr>
        <w:t xml:space="preserve"> (menu bar “insert” </w:t>
      </w:r>
      <w:r w:rsidRPr="00471275">
        <w:rPr>
          <w:rFonts w:cs="Arial"/>
          <w:b/>
          <w:lang w:val="en-GB"/>
        </w:rPr>
        <w:sym w:font="Wingdings" w:char="F0E0"/>
      </w:r>
      <w:r>
        <w:rPr>
          <w:rFonts w:cs="Arial"/>
          <w:b/>
          <w:lang w:val="en-GB"/>
        </w:rPr>
        <w:t xml:space="preserve"> symbols)</w:t>
      </w:r>
      <w:r w:rsidRPr="00C17184">
        <w:rPr>
          <w:rFonts w:cs="Arial"/>
          <w:b/>
          <w:lang w:val="en-GB"/>
        </w:rPr>
        <w:t>. Please do not use symbol font!</w:t>
      </w:r>
      <w:r>
        <w:rPr>
          <w:rFonts w:cs="Arial"/>
          <w:b/>
          <w:lang w:val="en-GB"/>
        </w:rPr>
        <w:br/>
      </w:r>
    </w:p>
    <w:p w14:paraId="36EDAE52" w14:textId="0394AABB" w:rsidR="00284D5F" w:rsidRPr="00311E9C" w:rsidRDefault="00284D5F" w:rsidP="00311E9C">
      <w:pPr>
        <w:numPr>
          <w:ilvl w:val="0"/>
          <w:numId w:val="1"/>
        </w:numPr>
        <w:rPr>
          <w:lang w:val="en-GB"/>
        </w:rPr>
      </w:pPr>
      <w:r>
        <w:rPr>
          <w:lang w:val="en-US"/>
        </w:rPr>
        <w:t>The title has to be inserted within the marked area on the first page. It must not contain any line breaks. Line breaks will automatically be removed during submission.</w:t>
      </w:r>
      <w:r w:rsidR="0046202A">
        <w:rPr>
          <w:lang w:val="en-US"/>
        </w:rPr>
        <w:br/>
      </w:r>
    </w:p>
    <w:p w14:paraId="574544DF" w14:textId="77777777" w:rsidR="00C85C67" w:rsidRPr="00C85C67" w:rsidRDefault="00284D5F" w:rsidP="00C85C67">
      <w:pPr>
        <w:numPr>
          <w:ilvl w:val="0"/>
          <w:numId w:val="5"/>
        </w:numPr>
        <w:rPr>
          <w:lang w:val="en-GB"/>
        </w:rPr>
      </w:pPr>
      <w:r>
        <w:rPr>
          <w:lang w:val="en-US"/>
        </w:rPr>
        <w:t xml:space="preserve">The abstract text has to be inserted within the marked area on the second page. </w:t>
      </w:r>
      <w:r w:rsidRPr="00A7545F">
        <w:rPr>
          <w:lang w:val="en-US"/>
        </w:rPr>
        <w:t>It must not exceed the second page.</w:t>
      </w:r>
      <w:r w:rsidR="00C85C67" w:rsidRPr="00A7545F">
        <w:rPr>
          <w:lang w:val="en-US"/>
        </w:rPr>
        <w:t xml:space="preserve"> </w:t>
      </w:r>
      <w:r w:rsidR="00C85C67">
        <w:rPr>
          <w:lang w:val="en-GB"/>
        </w:rPr>
        <w:t>This is equal to a</w:t>
      </w:r>
      <w:r w:rsidR="00C85C67" w:rsidRPr="00C85C67">
        <w:rPr>
          <w:lang w:val="en-GB"/>
        </w:rPr>
        <w:t xml:space="preserve"> textarea of </w:t>
      </w:r>
      <w:r w:rsidR="00C85C67">
        <w:rPr>
          <w:lang w:val="en-GB"/>
        </w:rPr>
        <w:t>12,5cm width and 14,5cm height</w:t>
      </w:r>
      <w:r w:rsidR="00C85C67" w:rsidRPr="00C85C67">
        <w:rPr>
          <w:lang w:val="en-GB"/>
        </w:rPr>
        <w:t>.</w:t>
      </w:r>
    </w:p>
    <w:p w14:paraId="17700AFC" w14:textId="77777777" w:rsidR="00C85C67" w:rsidRPr="00C85C67" w:rsidRDefault="00C85C67" w:rsidP="00C85C67">
      <w:pPr>
        <w:rPr>
          <w:lang w:val="en-GB"/>
        </w:rPr>
      </w:pPr>
    </w:p>
    <w:p w14:paraId="40623592" w14:textId="77777777" w:rsidR="00C85C67" w:rsidRPr="00E061CF" w:rsidRDefault="00C85C67" w:rsidP="00C85C67">
      <w:pPr>
        <w:numPr>
          <w:ilvl w:val="0"/>
          <w:numId w:val="5"/>
        </w:numPr>
        <w:rPr>
          <w:color w:val="FF0000"/>
          <w:lang w:val="en-GB"/>
        </w:rPr>
      </w:pPr>
      <w:r w:rsidRPr="00C85C67">
        <w:rPr>
          <w:b/>
          <w:color w:val="FF0000"/>
          <w:lang w:val="en-US"/>
        </w:rPr>
        <w:t>The page borders must not be changed</w:t>
      </w:r>
      <w:r w:rsidRPr="00C85C67">
        <w:rPr>
          <w:b/>
          <w:color w:val="FF0000"/>
          <w:lang w:val="en-GB"/>
        </w:rPr>
        <w:t>!</w:t>
      </w:r>
      <w:r w:rsidRPr="00C85C67">
        <w:rPr>
          <w:color w:val="FF0000"/>
          <w:lang w:val="en-GB"/>
        </w:rPr>
        <w:t xml:space="preserve"> </w:t>
      </w:r>
      <w:r w:rsidR="00E061CF" w:rsidRPr="00E061CF">
        <w:rPr>
          <w:color w:val="FF0000"/>
          <w:lang w:val="en-GB"/>
        </w:rPr>
        <w:t>Otherwise your abstract form will be rejected</w:t>
      </w:r>
      <w:r w:rsidR="00E061CF">
        <w:rPr>
          <w:color w:val="FF0000"/>
          <w:lang w:val="en-GB"/>
        </w:rPr>
        <w:t xml:space="preserve"> from our system</w:t>
      </w:r>
      <w:r w:rsidRPr="00E061CF">
        <w:rPr>
          <w:color w:val="FF0000"/>
          <w:lang w:val="en-GB"/>
        </w:rPr>
        <w:t xml:space="preserve">. </w:t>
      </w:r>
    </w:p>
    <w:p w14:paraId="12ADFB95" w14:textId="77777777" w:rsidR="00C85C67" w:rsidRDefault="00C85C67" w:rsidP="00C85C67">
      <w:pPr>
        <w:numPr>
          <w:ilvl w:val="0"/>
          <w:numId w:val="6"/>
        </w:numPr>
        <w:rPr>
          <w:lang w:val="en-GB"/>
        </w:rPr>
      </w:pPr>
      <w:r w:rsidRPr="00E061CF">
        <w:rPr>
          <w:lang w:val="en-GB"/>
        </w:rPr>
        <w:t xml:space="preserve">=&gt; </w:t>
      </w:r>
      <w:r w:rsidR="00AB6FB1">
        <w:rPr>
          <w:lang w:val="en-GB"/>
        </w:rPr>
        <w:t>I</w:t>
      </w:r>
      <w:r w:rsidR="00E061CF">
        <w:rPr>
          <w:lang w:val="en-GB"/>
        </w:rPr>
        <w:t>ndentation of textrows</w:t>
      </w:r>
      <w:r w:rsidR="00AB6FB1">
        <w:rPr>
          <w:lang w:val="en-GB"/>
        </w:rPr>
        <w:t xml:space="preserve"> may cause a problem. Please correct the relevant textrows </w:t>
      </w:r>
      <w:r w:rsidR="00E061CF">
        <w:rPr>
          <w:lang w:val="en-GB"/>
        </w:rPr>
        <w:t xml:space="preserve">with the tabulator button on your keyboard. </w:t>
      </w:r>
    </w:p>
    <w:p w14:paraId="379938EE" w14:textId="77777777" w:rsidR="00284D5F" w:rsidRPr="00A8453A" w:rsidRDefault="00284D5F">
      <w:pPr>
        <w:rPr>
          <w:lang w:val="en-GB"/>
        </w:rPr>
      </w:pPr>
    </w:p>
    <w:p w14:paraId="0C29C5FA" w14:textId="77777777" w:rsidR="00284D5F" w:rsidRDefault="00284D5F">
      <w:pPr>
        <w:rPr>
          <w:lang w:val="en-US"/>
        </w:rPr>
      </w:pPr>
      <w:r>
        <w:rPr>
          <w:lang w:val="en-US"/>
        </w:rPr>
        <w:t>The former rules will be checked automatically during the submission of an abstract. If a submitted abstract does not obey these rules, submission will not be accepted.</w:t>
      </w:r>
    </w:p>
    <w:p w14:paraId="399CAE2F" w14:textId="77777777" w:rsidR="00284D5F" w:rsidRDefault="00284D5F">
      <w:pPr>
        <w:rPr>
          <w:lang w:val="en-GB"/>
        </w:rPr>
      </w:pPr>
    </w:p>
    <w:p w14:paraId="4AD31AEA" w14:textId="77777777" w:rsidR="00284D5F" w:rsidRDefault="00284D5F">
      <w:pPr>
        <w:rPr>
          <w:lang w:val="en-US"/>
        </w:rPr>
      </w:pPr>
      <w:r>
        <w:rPr>
          <w:lang w:val="en-US"/>
        </w:rPr>
        <w:t xml:space="preserve">Please be advised to further consider the „Tips for composing </w:t>
      </w:r>
      <w:proofErr w:type="gramStart"/>
      <w:r>
        <w:rPr>
          <w:lang w:val="en-US"/>
        </w:rPr>
        <w:t>abstracts“ on</w:t>
      </w:r>
      <w:proofErr w:type="gramEnd"/>
      <w:r>
        <w:rPr>
          <w:lang w:val="en-US"/>
        </w:rPr>
        <w:t xml:space="preserve"> page 3</w:t>
      </w:r>
      <w:r w:rsidR="00FC08AA">
        <w:rPr>
          <w:lang w:val="en-US"/>
        </w:rPr>
        <w:t xml:space="preserve"> - 4</w:t>
      </w:r>
      <w:r>
        <w:rPr>
          <w:lang w:val="en-US"/>
        </w:rPr>
        <w:t xml:space="preserve"> of this document.</w:t>
      </w:r>
    </w:p>
    <w:p w14:paraId="1FBC54AF" w14:textId="77777777" w:rsidR="00284D5F" w:rsidRDefault="00284D5F">
      <w:pPr>
        <w:rPr>
          <w:lang w:val="en-GB"/>
        </w:rPr>
      </w:pPr>
      <w:r>
        <w:rPr>
          <w:lang w:val="en-GB"/>
        </w:rPr>
        <w:t>_ _ _ _ _ _ _ _ _ _ _ _ _ _ _ _ _ _ _ _ _ _ _ _ _ _ _ _ _ _ _ _ _ _ _ _ _ _ _ _ _ _ _ _ _ _ _ _ _ _ _ _ _ _ _ _ _ _</w:t>
      </w:r>
    </w:p>
    <w:p w14:paraId="1709709A" w14:textId="77777777" w:rsidR="00284D5F" w:rsidRDefault="00284D5F">
      <w:pPr>
        <w:rPr>
          <w:lang w:val="en-GB"/>
        </w:rPr>
      </w:pPr>
    </w:p>
    <w:p w14:paraId="6031922B" w14:textId="77777777" w:rsidR="00284D5F" w:rsidRPr="000668DE" w:rsidRDefault="00284D5F" w:rsidP="000668DE">
      <w:pPr>
        <w:autoSpaceDE w:val="0"/>
        <w:autoSpaceDN w:val="0"/>
        <w:adjustRightInd w:val="0"/>
        <w:rPr>
          <w:rFonts w:eastAsia="Batang" w:cs="Arial"/>
          <w:lang w:val="en-GB" w:eastAsia="ko-KR"/>
        </w:rPr>
      </w:pPr>
      <w:r w:rsidRPr="00952CD2">
        <w:rPr>
          <w:b/>
          <w:lang w:val="en-US"/>
        </w:rPr>
        <w:t>Please enter the abstract title between the following two lines</w:t>
      </w:r>
      <w:r w:rsidR="00566920">
        <w:rPr>
          <w:b/>
          <w:lang w:val="en-US"/>
        </w:rPr>
        <w:t xml:space="preserve"> (blue marked)</w:t>
      </w:r>
      <w:r w:rsidRPr="00952CD2">
        <w:rPr>
          <w:b/>
          <w:lang w:val="en-US"/>
        </w:rPr>
        <w:t>:</w:t>
      </w:r>
      <w:r w:rsidR="00952CD2" w:rsidRPr="00566920">
        <w:rPr>
          <w:rFonts w:cs="Arial"/>
          <w:lang w:val="en-US"/>
        </w:rPr>
        <w:br/>
      </w:r>
      <w:r w:rsidR="00952CD2">
        <w:rPr>
          <w:rFonts w:cs="Arial"/>
          <w:b/>
          <w:lang w:val="en-US"/>
        </w:rPr>
        <w:br/>
      </w:r>
      <w:r w:rsidR="00952CD2">
        <w:rPr>
          <w:rFonts w:cs="Arial"/>
          <w:u w:val="single"/>
          <w:lang w:val="en-US"/>
        </w:rPr>
        <w:t>Example</w:t>
      </w:r>
      <w:r w:rsidR="00952CD2" w:rsidRPr="00952CD2">
        <w:rPr>
          <w:rFonts w:cs="Arial"/>
          <w:u w:val="single"/>
          <w:lang w:val="en-US"/>
        </w:rPr>
        <w:t xml:space="preserve"> </w:t>
      </w:r>
      <w:r w:rsidR="00566920">
        <w:rPr>
          <w:rFonts w:cs="Arial"/>
          <w:u w:val="single"/>
          <w:lang w:val="en-US"/>
        </w:rPr>
        <w:t xml:space="preserve">for an </w:t>
      </w:r>
      <w:r w:rsidR="00952CD2" w:rsidRPr="00952CD2">
        <w:rPr>
          <w:rFonts w:cs="Arial"/>
          <w:u w:val="single"/>
          <w:lang w:val="en-US"/>
        </w:rPr>
        <w:t>abstracttitle:</w:t>
      </w:r>
      <w:r w:rsidR="000668DE">
        <w:rPr>
          <w:rFonts w:cs="Arial"/>
          <w:lang w:val="en-US"/>
        </w:rPr>
        <w:t xml:space="preserve"> The new science about ….</w:t>
      </w:r>
    </w:p>
    <w:p w14:paraId="68C16DBC" w14:textId="77777777" w:rsidR="00284D5F" w:rsidRPr="00566920" w:rsidRDefault="00284D5F">
      <w:pPr>
        <w:rPr>
          <w:color w:val="0000FF"/>
          <w:u w:val="double"/>
          <w:lang w:val="en-GB"/>
        </w:rPr>
      </w:pPr>
      <w:r w:rsidRPr="00566920">
        <w:rPr>
          <w:color w:val="0000FF"/>
          <w:u w:val="double"/>
          <w:lang w:val="en-GB"/>
        </w:rPr>
        <w:t xml:space="preserve">_ _ _ _ _ _ _ ______________________ _ _ _ _ _ _ _ _ _ _ _ _ _ _ _ _ _ _ _ _ _ _ _ _ _ _ _ _ _ _ _ _ _ _ _ _ </w:t>
      </w:r>
    </w:p>
    <w:p w14:paraId="5F9BB7A3" w14:textId="77777777" w:rsidR="00284D5F" w:rsidRDefault="00284D5F">
      <w:pPr>
        <w:rPr>
          <w:lang w:val="en-GB"/>
        </w:rPr>
      </w:pPr>
    </w:p>
    <w:p w14:paraId="73E0C918" w14:textId="77777777" w:rsidR="00284D5F" w:rsidRDefault="00284D5F">
      <w:pPr>
        <w:rPr>
          <w:lang w:val="en-GB"/>
        </w:rPr>
        <w:sectPr w:rsidR="00284D5F">
          <w:pgSz w:w="11906" w:h="16838"/>
          <w:pgMar w:top="1418" w:right="1134" w:bottom="2410" w:left="1134" w:header="1134" w:footer="2410" w:gutter="0"/>
          <w:cols w:space="720"/>
        </w:sectPr>
      </w:pPr>
    </w:p>
    <w:p w14:paraId="118F989B" w14:textId="77777777" w:rsidR="0007475E" w:rsidRDefault="0007475E">
      <w:pPr>
        <w:rPr>
          <w:lang w:val="en-GB"/>
        </w:rPr>
        <w:sectPr w:rsidR="0007475E">
          <w:type w:val="continuous"/>
          <w:pgSz w:w="11906" w:h="16838"/>
          <w:pgMar w:top="1418" w:right="3686" w:bottom="2410" w:left="1134" w:header="720" w:footer="2410" w:gutter="0"/>
          <w:cols w:space="720"/>
          <w:formProt w:val="0"/>
        </w:sectPr>
      </w:pPr>
    </w:p>
    <w:p w14:paraId="4CDE2197" w14:textId="77777777" w:rsidR="00284D5F" w:rsidRPr="00566920" w:rsidRDefault="00284D5F">
      <w:pPr>
        <w:rPr>
          <w:color w:val="0000FF"/>
          <w:u w:val="double"/>
          <w:lang w:val="en-GB"/>
        </w:rPr>
      </w:pPr>
      <w:r w:rsidRPr="00566920">
        <w:rPr>
          <w:color w:val="0000FF"/>
          <w:u w:val="double"/>
          <w:lang w:val="en-GB"/>
        </w:rPr>
        <w:t xml:space="preserve">_ _ _ _ _ _ _ _ _ _ _ _ _ _ _ _ ______________________ _ _ _ _ _ _ _ _ _ _ _ _ _ _ _ _ _ _ _ _ _ _ _ _ _ _ _ </w:t>
      </w:r>
    </w:p>
    <w:p w14:paraId="00BB68F0" w14:textId="77777777" w:rsidR="00284D5F" w:rsidRDefault="00284D5F">
      <w:pPr>
        <w:rPr>
          <w:u w:val="double"/>
          <w:lang w:val="en-GB"/>
        </w:rPr>
      </w:pPr>
      <w:r>
        <w:rPr>
          <w:u w:val="double"/>
          <w:lang w:val="en-GB"/>
        </w:rPr>
        <w:br w:type="page"/>
      </w:r>
    </w:p>
    <w:p w14:paraId="30B572D0" w14:textId="77777777" w:rsidR="00284D5F" w:rsidRDefault="00284D5F">
      <w:pPr>
        <w:rPr>
          <w:u w:val="double"/>
          <w:lang w:val="en-GB"/>
        </w:rPr>
      </w:pPr>
    </w:p>
    <w:p w14:paraId="3C02752C" w14:textId="77777777" w:rsidR="00284D5F" w:rsidRDefault="00284D5F">
      <w:pPr>
        <w:rPr>
          <w:u w:val="double"/>
          <w:lang w:val="en-GB"/>
        </w:rPr>
      </w:pPr>
    </w:p>
    <w:p w14:paraId="4555F5A2" w14:textId="77777777" w:rsidR="00284D5F" w:rsidRDefault="00284D5F">
      <w:pPr>
        <w:rPr>
          <w:u w:val="double"/>
          <w:lang w:val="en-GB"/>
        </w:rPr>
      </w:pPr>
    </w:p>
    <w:p w14:paraId="0DBD2584" w14:textId="77777777" w:rsidR="00284D5F" w:rsidRDefault="00284D5F">
      <w:pPr>
        <w:rPr>
          <w:u w:val="double"/>
          <w:lang w:val="en-GB"/>
        </w:rPr>
      </w:pPr>
    </w:p>
    <w:p w14:paraId="2C54EE61" w14:textId="77777777" w:rsidR="00284D5F" w:rsidRDefault="00284D5F">
      <w:pPr>
        <w:rPr>
          <w:u w:val="double"/>
          <w:lang w:val="en-GB"/>
        </w:rPr>
      </w:pPr>
    </w:p>
    <w:p w14:paraId="5149C645" w14:textId="77777777" w:rsidR="00284D5F" w:rsidRDefault="00284D5F">
      <w:pPr>
        <w:rPr>
          <w:u w:val="double"/>
          <w:lang w:val="en-GB"/>
        </w:rPr>
      </w:pPr>
    </w:p>
    <w:p w14:paraId="16482667" w14:textId="77777777" w:rsidR="00284D5F" w:rsidRDefault="00284D5F">
      <w:pPr>
        <w:rPr>
          <w:u w:val="double"/>
          <w:lang w:val="en-GB"/>
        </w:rPr>
      </w:pPr>
    </w:p>
    <w:p w14:paraId="68F5EF05" w14:textId="77777777" w:rsidR="00284D5F" w:rsidRDefault="00284D5F">
      <w:pPr>
        <w:rPr>
          <w:u w:val="double"/>
          <w:lang w:val="en-GB"/>
        </w:rPr>
      </w:pPr>
    </w:p>
    <w:p w14:paraId="3DDF7619" w14:textId="77777777" w:rsidR="00284D5F" w:rsidRDefault="00284D5F">
      <w:pPr>
        <w:rPr>
          <w:u w:val="double"/>
          <w:lang w:val="en-GB"/>
        </w:rPr>
      </w:pPr>
    </w:p>
    <w:p w14:paraId="40C26A69" w14:textId="77777777" w:rsidR="00284D5F" w:rsidRDefault="00284D5F">
      <w:pPr>
        <w:rPr>
          <w:u w:val="double"/>
          <w:lang w:val="en-GB"/>
        </w:rPr>
      </w:pPr>
    </w:p>
    <w:p w14:paraId="7D790300" w14:textId="77777777" w:rsidR="00284D5F" w:rsidRDefault="00284D5F">
      <w:pPr>
        <w:rPr>
          <w:u w:val="double"/>
          <w:lang w:val="en-GB"/>
        </w:rPr>
      </w:pPr>
    </w:p>
    <w:p w14:paraId="2675146F" w14:textId="77777777" w:rsidR="00284D5F" w:rsidRDefault="00284D5F">
      <w:pPr>
        <w:rPr>
          <w:u w:val="double"/>
          <w:lang w:val="en-GB"/>
        </w:rPr>
      </w:pPr>
    </w:p>
    <w:p w14:paraId="749D9C7F" w14:textId="77777777" w:rsidR="00284D5F" w:rsidRDefault="00284D5F">
      <w:pPr>
        <w:rPr>
          <w:u w:val="double"/>
          <w:lang w:val="en-GB"/>
        </w:rPr>
      </w:pPr>
    </w:p>
    <w:p w14:paraId="5D899A7D" w14:textId="77777777" w:rsidR="00284D5F" w:rsidRDefault="00284D5F">
      <w:pPr>
        <w:rPr>
          <w:u w:val="double"/>
          <w:lang w:val="en-GB"/>
        </w:rPr>
      </w:pPr>
    </w:p>
    <w:p w14:paraId="02F88C0C" w14:textId="77777777" w:rsidR="00284D5F" w:rsidRDefault="00284D5F">
      <w:pPr>
        <w:rPr>
          <w:u w:val="double"/>
          <w:lang w:val="en-GB"/>
        </w:rPr>
      </w:pPr>
    </w:p>
    <w:p w14:paraId="14216BA6" w14:textId="77777777" w:rsidR="00284D5F" w:rsidRDefault="00284D5F">
      <w:pPr>
        <w:rPr>
          <w:u w:val="double"/>
          <w:lang w:val="en-GB"/>
        </w:rPr>
        <w:sectPr w:rsidR="00284D5F">
          <w:type w:val="continuous"/>
          <w:pgSz w:w="11906" w:h="16838"/>
          <w:pgMar w:top="1418" w:right="1134" w:bottom="2410" w:left="1134" w:header="1134" w:footer="2410" w:gutter="0"/>
          <w:cols w:space="720"/>
        </w:sectPr>
      </w:pPr>
    </w:p>
    <w:p w14:paraId="612B7720" w14:textId="77777777" w:rsidR="00284D5F" w:rsidRDefault="00284D5F">
      <w:pPr>
        <w:rPr>
          <w:u w:val="double"/>
          <w:lang w:val="en-GB"/>
        </w:rPr>
      </w:pPr>
    </w:p>
    <w:p w14:paraId="5B8603D4" w14:textId="77777777" w:rsidR="00284D5F" w:rsidRDefault="00284D5F">
      <w:pPr>
        <w:rPr>
          <w:lang w:val="en-US"/>
        </w:rPr>
      </w:pPr>
      <w:r>
        <w:rPr>
          <w:lang w:val="en-US"/>
        </w:rPr>
        <w:t>Please enter the abstract text underneath the following line. Be advised that the abstract text must not exceed this page!</w:t>
      </w:r>
    </w:p>
    <w:p w14:paraId="3F4DC9DC" w14:textId="77777777" w:rsidR="00284D5F" w:rsidRDefault="00284D5F">
      <w:pPr>
        <w:rPr>
          <w:u w:val="double"/>
          <w:lang w:val="en-GB"/>
        </w:rPr>
      </w:pPr>
      <w:r>
        <w:rPr>
          <w:u w:val="double"/>
          <w:lang w:val="en-GB"/>
        </w:rPr>
        <w:t xml:space="preserve">_ _ _ _ _ _ _ _ _ _ _ _ _ _ _ _ _ _ _ _ _ _ _ _ _ _ _ ______________________ _ _ _ _ _ _ _ _ _ _ _ _ _ _ _ _ </w:t>
      </w:r>
    </w:p>
    <w:p w14:paraId="2645E1B4" w14:textId="77777777" w:rsidR="00284D5F" w:rsidRDefault="00284D5F">
      <w:pPr>
        <w:rPr>
          <w:lang w:val="en-GB"/>
        </w:rPr>
      </w:pPr>
    </w:p>
    <w:p w14:paraId="61F075A1" w14:textId="77777777" w:rsidR="00284D5F" w:rsidRDefault="00284D5F">
      <w:pPr>
        <w:rPr>
          <w:lang w:val="en-GB"/>
        </w:rPr>
        <w:sectPr w:rsidR="00284D5F">
          <w:type w:val="continuous"/>
          <w:pgSz w:w="11906" w:h="16838"/>
          <w:pgMar w:top="1418" w:right="1134" w:bottom="2410" w:left="1134" w:header="720" w:footer="2410" w:gutter="0"/>
          <w:cols w:space="720"/>
        </w:sectPr>
      </w:pPr>
    </w:p>
    <w:p w14:paraId="60DD8704" w14:textId="77777777" w:rsidR="00284D5F" w:rsidRDefault="00284D5F">
      <w:pPr>
        <w:rPr>
          <w:lang w:val="en-GB"/>
        </w:rPr>
        <w:sectPr w:rsidR="00284D5F">
          <w:type w:val="continuous"/>
          <w:pgSz w:w="11906" w:h="16838"/>
          <w:pgMar w:top="1418" w:right="3686" w:bottom="2410" w:left="1134" w:header="720" w:footer="2410" w:gutter="0"/>
          <w:cols w:space="720"/>
          <w:formProt w:val="0"/>
        </w:sectPr>
      </w:pPr>
    </w:p>
    <w:p w14:paraId="2D918304" w14:textId="77777777" w:rsidR="00284D5F" w:rsidRPr="0011623C" w:rsidRDefault="00284D5F" w:rsidP="00AD172B">
      <w:pPr>
        <w:rPr>
          <w:b/>
          <w:lang w:val="en-GB"/>
        </w:rPr>
      </w:pPr>
      <w:r>
        <w:rPr>
          <w:lang w:val="en-GB"/>
        </w:rPr>
        <w:br w:type="page"/>
      </w:r>
      <w:r w:rsidRPr="0011623C">
        <w:rPr>
          <w:b/>
          <w:lang w:val="en-GB"/>
        </w:rPr>
        <w:lastRenderedPageBreak/>
        <w:t>Gu</w:t>
      </w:r>
      <w:r w:rsidR="00952CD2" w:rsidRPr="0011623C">
        <w:rPr>
          <w:b/>
          <w:lang w:val="en-GB"/>
        </w:rPr>
        <w:t xml:space="preserve">idelines for styling abstracts </w:t>
      </w:r>
      <w:r w:rsidR="00952CD2" w:rsidRPr="0011623C">
        <w:rPr>
          <w:b/>
          <w:lang w:val="en-GB"/>
        </w:rPr>
        <w:br/>
      </w:r>
    </w:p>
    <w:p w14:paraId="425BECC5" w14:textId="77777777" w:rsidR="00284D5F" w:rsidRDefault="00284D5F" w:rsidP="00311E9C">
      <w:pPr>
        <w:jc w:val="both"/>
        <w:rPr>
          <w:b/>
          <w:lang w:val="en-GB"/>
        </w:rPr>
      </w:pPr>
      <w:r>
        <w:rPr>
          <w:b/>
          <w:lang w:val="en-GB"/>
        </w:rPr>
        <w:t>Please note the following guidelines for typing your abstract</w:t>
      </w:r>
      <w:r w:rsidR="00952CD2">
        <w:rPr>
          <w:b/>
          <w:lang w:val="en-GB"/>
        </w:rPr>
        <w:t xml:space="preserve"> or get more information on the </w:t>
      </w:r>
      <w:r>
        <w:rPr>
          <w:b/>
          <w:lang w:val="en-GB"/>
        </w:rPr>
        <w:t xml:space="preserve">homepage </w:t>
      </w:r>
      <w:hyperlink r:id="rId6" w:history="1">
        <w:r w:rsidR="009B614C" w:rsidRPr="000128E2">
          <w:rPr>
            <w:rStyle w:val="Hyperlink"/>
            <w:lang w:val="en-GB"/>
          </w:rPr>
          <w:t>www.doc-nuernberg.de</w:t>
        </w:r>
      </w:hyperlink>
      <w:r w:rsidR="00566920">
        <w:rPr>
          <w:lang w:val="en-GB"/>
        </w:rPr>
        <w:t xml:space="preserve"> </w:t>
      </w:r>
      <w:r>
        <w:rPr>
          <w:b/>
          <w:lang w:val="en-GB"/>
        </w:rPr>
        <w:t xml:space="preserve"> !</w:t>
      </w:r>
    </w:p>
    <w:p w14:paraId="137A4089" w14:textId="34C14B00" w:rsidR="00311E9C" w:rsidRDefault="00EF0345" w:rsidP="00311E9C">
      <w:pPr>
        <w:jc w:val="both"/>
        <w:rPr>
          <w:rStyle w:val="stil11"/>
          <w:rFonts w:cs="Arial"/>
          <w:lang w:val="en-GB"/>
        </w:rPr>
      </w:pPr>
      <w:r>
        <w:rPr>
          <w:rStyle w:val="stil11"/>
          <w:rFonts w:cs="Arial"/>
          <w:lang w:val="en-GB"/>
        </w:rPr>
        <w:br/>
      </w:r>
      <w:bookmarkStart w:id="0" w:name="OLE_LINK1"/>
      <w:r w:rsidR="00C374A5">
        <w:rPr>
          <w:rStyle w:val="stil11"/>
          <w:rFonts w:cs="Arial"/>
          <w:lang w:val="en-GB"/>
        </w:rPr>
        <w:t>The</w:t>
      </w:r>
      <w:r w:rsidR="008511C9" w:rsidRPr="008511C9">
        <w:t xml:space="preserve"> </w:t>
      </w:r>
      <w:r w:rsidR="008511C9" w:rsidRPr="008511C9">
        <w:rPr>
          <w:rStyle w:val="stil11"/>
          <w:rFonts w:cs="Arial"/>
          <w:lang w:val="en-GB"/>
        </w:rPr>
        <w:t xml:space="preserve">deadline </w:t>
      </w:r>
      <w:r w:rsidR="0081083C">
        <w:rPr>
          <w:rStyle w:val="stil11"/>
          <w:rFonts w:cs="Arial"/>
          <w:lang w:val="en-GB"/>
        </w:rPr>
        <w:t>for entries is</w:t>
      </w:r>
      <w:r w:rsidR="008511C9" w:rsidRPr="008511C9">
        <w:rPr>
          <w:rStyle w:val="stil11"/>
          <w:rFonts w:cs="Arial"/>
          <w:lang w:val="en-GB"/>
        </w:rPr>
        <w:t xml:space="preserve"> March </w:t>
      </w:r>
      <w:r w:rsidR="003A330C">
        <w:rPr>
          <w:rStyle w:val="stil11"/>
          <w:rFonts w:cs="Arial"/>
          <w:lang w:val="en-GB"/>
        </w:rPr>
        <w:t>3</w:t>
      </w:r>
      <w:r w:rsidR="0081083C">
        <w:rPr>
          <w:rStyle w:val="stil11"/>
          <w:rFonts w:cs="Arial"/>
          <w:lang w:val="en-GB"/>
        </w:rPr>
        <w:t>1</w:t>
      </w:r>
      <w:r w:rsidR="0081083C">
        <w:rPr>
          <w:rStyle w:val="stil11"/>
          <w:rFonts w:cs="Arial"/>
          <w:vertAlign w:val="superscript"/>
          <w:lang w:val="en-GB"/>
        </w:rPr>
        <w:t>st</w:t>
      </w:r>
      <w:r w:rsidR="008511C9" w:rsidRPr="008511C9">
        <w:rPr>
          <w:rStyle w:val="stil11"/>
          <w:rFonts w:cs="Arial"/>
          <w:lang w:val="en-GB"/>
        </w:rPr>
        <w:t>, 202</w:t>
      </w:r>
      <w:r w:rsidR="0081083C">
        <w:rPr>
          <w:rStyle w:val="stil11"/>
          <w:rFonts w:cs="Arial"/>
          <w:lang w:val="en-GB"/>
        </w:rPr>
        <w:t>6</w:t>
      </w:r>
      <w:r w:rsidR="008511C9" w:rsidRPr="008511C9">
        <w:rPr>
          <w:rStyle w:val="stil11"/>
          <w:rFonts w:cs="Arial"/>
          <w:lang w:val="en-GB"/>
        </w:rPr>
        <w:t>.</w:t>
      </w:r>
      <w:bookmarkEnd w:id="0"/>
    </w:p>
    <w:p w14:paraId="5B9723DF" w14:textId="540A8E93" w:rsidR="00284D5F" w:rsidRPr="00952CD2" w:rsidRDefault="007467DE" w:rsidP="00311E9C">
      <w:pPr>
        <w:jc w:val="both"/>
        <w:rPr>
          <w:b/>
          <w:lang w:val="en-GB"/>
        </w:rPr>
      </w:pPr>
      <w:r>
        <w:rPr>
          <w:b/>
          <w:lang w:val="en-GB"/>
        </w:rPr>
        <w:br/>
      </w:r>
      <w:proofErr w:type="gramStart"/>
      <w:r>
        <w:rPr>
          <w:b/>
          <w:lang w:val="en-GB"/>
        </w:rPr>
        <w:t>A</w:t>
      </w:r>
      <w:proofErr w:type="gramEnd"/>
      <w:r>
        <w:rPr>
          <w:b/>
          <w:lang w:val="en-GB"/>
        </w:rPr>
        <w:t xml:space="preserve">    </w:t>
      </w:r>
      <w:r w:rsidR="00284D5F">
        <w:rPr>
          <w:b/>
          <w:lang w:val="en-GB"/>
        </w:rPr>
        <w:t>Information about contents and form of your abstract</w:t>
      </w:r>
    </w:p>
    <w:p w14:paraId="504807D7" w14:textId="5FB542F1" w:rsidR="00284D5F" w:rsidRDefault="00080A4E" w:rsidP="00311E9C">
      <w:pPr>
        <w:ind w:left="360" w:hanging="360"/>
        <w:jc w:val="both"/>
        <w:rPr>
          <w:lang w:val="en-GB"/>
        </w:rPr>
      </w:pPr>
      <w:r>
        <w:rPr>
          <w:lang w:val="en-GB"/>
        </w:rPr>
        <w:tab/>
        <w:t xml:space="preserve">The </w:t>
      </w:r>
      <w:r w:rsidR="00E77A19">
        <w:rPr>
          <w:lang w:val="en-GB"/>
        </w:rPr>
        <w:t>F</w:t>
      </w:r>
      <w:r w:rsidR="00A8453A">
        <w:rPr>
          <w:lang w:val="en-GB"/>
        </w:rPr>
        <w:t>ree</w:t>
      </w:r>
      <w:r w:rsidR="000668DE">
        <w:rPr>
          <w:lang w:val="en-GB"/>
        </w:rPr>
        <w:t xml:space="preserve"> Papers </w:t>
      </w:r>
      <w:r w:rsidR="009B614C">
        <w:rPr>
          <w:lang w:val="en-GB"/>
        </w:rPr>
        <w:t xml:space="preserve">and ePosters </w:t>
      </w:r>
      <w:r w:rsidR="00284D5F">
        <w:rPr>
          <w:lang w:val="en-GB"/>
        </w:rPr>
        <w:t xml:space="preserve">will be published </w:t>
      </w:r>
      <w:r w:rsidR="00566920">
        <w:rPr>
          <w:lang w:val="en-GB"/>
        </w:rPr>
        <w:t xml:space="preserve">at </w:t>
      </w:r>
      <w:r w:rsidR="00284D5F">
        <w:rPr>
          <w:lang w:val="en-GB"/>
        </w:rPr>
        <w:t>the</w:t>
      </w:r>
      <w:r w:rsidR="00566920">
        <w:rPr>
          <w:lang w:val="en-GB"/>
        </w:rPr>
        <w:t xml:space="preserve"> homepage</w:t>
      </w:r>
      <w:r w:rsidR="00284D5F">
        <w:rPr>
          <w:lang w:val="en-GB"/>
        </w:rPr>
        <w:t>. For this reason it is absolutely necessary that the abstract includes all requested information.</w:t>
      </w:r>
    </w:p>
    <w:p w14:paraId="7661972C" w14:textId="77777777" w:rsidR="00284D5F" w:rsidRDefault="00284D5F" w:rsidP="00311E9C">
      <w:pPr>
        <w:ind w:left="360" w:hanging="360"/>
        <w:jc w:val="both"/>
        <w:rPr>
          <w:lang w:val="en-GB"/>
        </w:rPr>
      </w:pPr>
    </w:p>
    <w:p w14:paraId="18F16B8C" w14:textId="77777777" w:rsidR="00284D5F" w:rsidRDefault="00284D5F" w:rsidP="00311E9C">
      <w:pPr>
        <w:ind w:left="360" w:hanging="360"/>
        <w:jc w:val="both"/>
        <w:rPr>
          <w:lang w:val="en-GB"/>
        </w:rPr>
      </w:pPr>
      <w:r>
        <w:rPr>
          <w:lang w:val="en-GB"/>
        </w:rPr>
        <w:tab/>
        <w:t>The following</w:t>
      </w:r>
      <w:r w:rsidR="000668DE">
        <w:rPr>
          <w:lang w:val="en-GB"/>
        </w:rPr>
        <w:t xml:space="preserve"> structure is recommended (Free</w:t>
      </w:r>
      <w:r>
        <w:rPr>
          <w:lang w:val="en-GB"/>
        </w:rPr>
        <w:t xml:space="preserve"> Papers/</w:t>
      </w:r>
      <w:r w:rsidR="000668DE">
        <w:rPr>
          <w:lang w:val="en-GB"/>
        </w:rPr>
        <w:t>e</w:t>
      </w:r>
      <w:r>
        <w:rPr>
          <w:lang w:val="en-GB"/>
        </w:rPr>
        <w:t xml:space="preserve">Posters): </w:t>
      </w:r>
    </w:p>
    <w:p w14:paraId="00B79761" w14:textId="77777777" w:rsidR="00284D5F" w:rsidRPr="00952CD2" w:rsidRDefault="00284D5F" w:rsidP="00311E9C">
      <w:pPr>
        <w:numPr>
          <w:ilvl w:val="0"/>
          <w:numId w:val="2"/>
        </w:numPr>
        <w:jc w:val="both"/>
        <w:rPr>
          <w:lang w:val="en-GB"/>
        </w:rPr>
      </w:pPr>
      <w:r w:rsidRPr="00952CD2">
        <w:rPr>
          <w:lang w:val="en-GB"/>
        </w:rPr>
        <w:t>purpose</w:t>
      </w:r>
      <w:r w:rsidR="00952CD2" w:rsidRPr="00952CD2">
        <w:rPr>
          <w:lang w:val="en-GB"/>
        </w:rPr>
        <w:tab/>
        <w:t>b) methods</w:t>
      </w:r>
      <w:r w:rsidR="00952CD2" w:rsidRPr="00952CD2">
        <w:rPr>
          <w:lang w:val="en-GB"/>
        </w:rPr>
        <w:tab/>
        <w:t>c) results</w:t>
      </w:r>
      <w:r w:rsidR="00952CD2" w:rsidRPr="00952CD2">
        <w:rPr>
          <w:lang w:val="en-GB"/>
        </w:rPr>
        <w:tab/>
      </w:r>
      <w:r w:rsidR="00952CD2">
        <w:rPr>
          <w:lang w:val="en-GB"/>
        </w:rPr>
        <w:t xml:space="preserve">d) </w:t>
      </w:r>
      <w:r w:rsidR="00952CD2" w:rsidRPr="00952CD2">
        <w:rPr>
          <w:lang w:val="en-GB"/>
        </w:rPr>
        <w:t>conclusions</w:t>
      </w:r>
    </w:p>
    <w:p w14:paraId="1E371C96" w14:textId="77777777" w:rsidR="00284D5F" w:rsidRPr="00952CD2" w:rsidRDefault="00284D5F" w:rsidP="00311E9C">
      <w:pPr>
        <w:ind w:left="360" w:hanging="360"/>
        <w:jc w:val="both"/>
        <w:rPr>
          <w:lang w:val="en-GB"/>
        </w:rPr>
      </w:pPr>
    </w:p>
    <w:p w14:paraId="435070BF" w14:textId="77777777" w:rsidR="00284D5F" w:rsidRDefault="00284D5F" w:rsidP="00311E9C">
      <w:pPr>
        <w:ind w:left="360" w:hanging="360"/>
        <w:jc w:val="both"/>
      </w:pPr>
      <w:r>
        <w:rPr>
          <w:b/>
        </w:rPr>
        <w:t>B</w:t>
      </w:r>
      <w:r>
        <w:rPr>
          <w:b/>
        </w:rPr>
        <w:tab/>
        <w:t>General Information</w:t>
      </w:r>
    </w:p>
    <w:p w14:paraId="000234F5" w14:textId="77777777" w:rsidR="00284D5F" w:rsidRDefault="00284D5F" w:rsidP="00311E9C">
      <w:pPr>
        <w:ind w:left="360" w:hanging="360"/>
        <w:jc w:val="both"/>
      </w:pPr>
    </w:p>
    <w:p w14:paraId="6FB64376" w14:textId="77777777" w:rsidR="00C639FA" w:rsidRPr="00C639FA" w:rsidRDefault="00C639FA" w:rsidP="00311E9C">
      <w:pPr>
        <w:autoSpaceDE w:val="0"/>
        <w:autoSpaceDN w:val="0"/>
        <w:adjustRightInd w:val="0"/>
        <w:snapToGrid w:val="0"/>
        <w:ind w:left="360"/>
        <w:jc w:val="both"/>
        <w:rPr>
          <w:rFonts w:cs="Arial"/>
          <w:color w:val="000000"/>
        </w:rPr>
      </w:pPr>
      <w:r w:rsidRPr="00710BD8">
        <w:rPr>
          <w:rFonts w:cs="Arial"/>
          <w:color w:val="000000"/>
          <w:lang w:val="x-none"/>
        </w:rPr>
        <w:t>1.</w:t>
      </w:r>
      <w:r>
        <w:rPr>
          <w:rFonts w:cs="Arial"/>
          <w:color w:val="000000"/>
        </w:rPr>
        <w:t xml:space="preserve">) </w:t>
      </w:r>
      <w:r w:rsidRPr="00710BD8">
        <w:rPr>
          <w:rFonts w:cs="Arial"/>
          <w:color w:val="000000"/>
          <w:lang w:val="x-none"/>
        </w:rPr>
        <w:t xml:space="preserve"> As the total number of contributions is limited, the program committee asks for your understanding that the</w:t>
      </w:r>
      <w:r w:rsidRPr="00710BD8">
        <w:rPr>
          <w:rFonts w:cs="Arial"/>
          <w:color w:val="000000"/>
        </w:rPr>
        <w:t xml:space="preserve"> </w:t>
      </w:r>
      <w:r w:rsidRPr="00710BD8">
        <w:rPr>
          <w:rFonts w:cs="Arial"/>
          <w:color w:val="000000"/>
          <w:lang w:val="x-none"/>
        </w:rPr>
        <w:t>maximum number of authorships per person is limited to three.</w:t>
      </w:r>
    </w:p>
    <w:p w14:paraId="3E47095E" w14:textId="77777777" w:rsidR="00C639FA" w:rsidRPr="00710BD8" w:rsidRDefault="00C639FA" w:rsidP="00311E9C">
      <w:pPr>
        <w:autoSpaceDE w:val="0"/>
        <w:autoSpaceDN w:val="0"/>
        <w:adjustRightInd w:val="0"/>
        <w:snapToGrid w:val="0"/>
        <w:ind w:firstLine="360"/>
        <w:jc w:val="both"/>
        <w:rPr>
          <w:rFonts w:cs="Arial"/>
          <w:color w:val="000000"/>
          <w:lang w:val="x-none"/>
        </w:rPr>
      </w:pPr>
      <w:r w:rsidRPr="00710BD8">
        <w:rPr>
          <w:rFonts w:cs="Arial"/>
          <w:color w:val="000000"/>
          <w:lang w:val="x-none"/>
        </w:rPr>
        <w:t>2. Please indicate if the first author is not the presenting speaker.</w:t>
      </w:r>
    </w:p>
    <w:p w14:paraId="463F3A62" w14:textId="5D5DF721" w:rsidR="00C639FA" w:rsidRPr="00710BD8" w:rsidRDefault="00C639FA" w:rsidP="00311E9C">
      <w:pPr>
        <w:autoSpaceDE w:val="0"/>
        <w:autoSpaceDN w:val="0"/>
        <w:adjustRightInd w:val="0"/>
        <w:snapToGrid w:val="0"/>
        <w:ind w:left="360"/>
        <w:jc w:val="both"/>
        <w:rPr>
          <w:rFonts w:cs="Arial"/>
          <w:color w:val="000000"/>
          <w:lang w:val="x-none"/>
        </w:rPr>
      </w:pPr>
      <w:r w:rsidRPr="00710BD8">
        <w:rPr>
          <w:rFonts w:cs="Arial"/>
          <w:color w:val="000000"/>
          <w:lang w:val="x-none"/>
        </w:rPr>
        <w:t xml:space="preserve">3. Presentations may be held as </w:t>
      </w:r>
      <w:r w:rsidR="005011C3">
        <w:rPr>
          <w:rFonts w:cs="Arial"/>
          <w:color w:val="000000"/>
        </w:rPr>
        <w:t>free paper</w:t>
      </w:r>
      <w:r w:rsidRPr="00710BD8">
        <w:rPr>
          <w:rFonts w:cs="Arial"/>
          <w:color w:val="000000"/>
          <w:lang w:val="x-none"/>
        </w:rPr>
        <w:t xml:space="preserve"> or ePosters. The review and program committee reserves</w:t>
      </w:r>
      <w:r w:rsidRPr="00710BD8">
        <w:rPr>
          <w:rFonts w:cs="Arial"/>
          <w:color w:val="000000"/>
        </w:rPr>
        <w:t xml:space="preserve"> </w:t>
      </w:r>
      <w:r w:rsidRPr="00710BD8">
        <w:rPr>
          <w:rFonts w:cs="Arial"/>
          <w:color w:val="000000"/>
          <w:lang w:val="x-none"/>
        </w:rPr>
        <w:t>the right to allocate accepted abstracts according to the requirements for thematic categories either to oral or</w:t>
      </w:r>
      <w:r w:rsidRPr="00710BD8">
        <w:rPr>
          <w:rFonts w:cs="Arial"/>
          <w:color w:val="000000"/>
        </w:rPr>
        <w:t xml:space="preserve"> </w:t>
      </w:r>
      <w:r w:rsidRPr="00710BD8">
        <w:rPr>
          <w:rFonts w:cs="Arial"/>
          <w:color w:val="000000"/>
          <w:lang w:val="x-none"/>
        </w:rPr>
        <w:t>ePoster presentations. By submitting an abstract, the authors agree to both forms (</w:t>
      </w:r>
      <w:r w:rsidR="005011C3">
        <w:rPr>
          <w:rFonts w:cs="Arial"/>
          <w:color w:val="000000"/>
        </w:rPr>
        <w:t>free paper</w:t>
      </w:r>
      <w:r w:rsidRPr="00710BD8">
        <w:rPr>
          <w:rFonts w:cs="Arial"/>
          <w:color w:val="000000"/>
          <w:lang w:val="x-none"/>
        </w:rPr>
        <w:t>/ePoster).</w:t>
      </w:r>
    </w:p>
    <w:p w14:paraId="02AF9646" w14:textId="77777777" w:rsidR="00C639FA" w:rsidRPr="00710BD8" w:rsidRDefault="00C639FA" w:rsidP="00311E9C">
      <w:pPr>
        <w:autoSpaceDE w:val="0"/>
        <w:autoSpaceDN w:val="0"/>
        <w:adjustRightInd w:val="0"/>
        <w:snapToGrid w:val="0"/>
        <w:ind w:firstLine="360"/>
        <w:jc w:val="both"/>
        <w:rPr>
          <w:rFonts w:cs="Arial"/>
          <w:color w:val="000000"/>
          <w:lang w:val="x-none"/>
        </w:rPr>
      </w:pPr>
      <w:r w:rsidRPr="00710BD8">
        <w:rPr>
          <w:rFonts w:cs="Arial"/>
          <w:color w:val="000000"/>
          <w:lang w:val="x-none"/>
        </w:rPr>
        <w:t>4. Only results hitherto unpublished may be submitted.</w:t>
      </w:r>
    </w:p>
    <w:p w14:paraId="2524B8A6" w14:textId="44B7000D" w:rsidR="00C639FA" w:rsidRPr="00710BD8" w:rsidRDefault="00C639FA" w:rsidP="00311E9C">
      <w:pPr>
        <w:autoSpaceDE w:val="0"/>
        <w:autoSpaceDN w:val="0"/>
        <w:adjustRightInd w:val="0"/>
        <w:snapToGrid w:val="0"/>
        <w:ind w:firstLine="360"/>
        <w:jc w:val="both"/>
        <w:rPr>
          <w:rFonts w:cs="Arial"/>
          <w:color w:val="000000"/>
          <w:lang w:val="x-none"/>
        </w:rPr>
      </w:pPr>
      <w:r w:rsidRPr="00710BD8">
        <w:rPr>
          <w:rFonts w:cs="Arial"/>
          <w:color w:val="000000"/>
          <w:lang w:val="x-none"/>
        </w:rPr>
        <w:t>5. Authors will be notified about acceptance/rejection of their su</w:t>
      </w:r>
      <w:r w:rsidR="00FF43B2">
        <w:rPr>
          <w:rFonts w:cs="Arial"/>
          <w:color w:val="000000"/>
          <w:lang w:val="x-none"/>
        </w:rPr>
        <w:t xml:space="preserve">bmission </w:t>
      </w:r>
      <w:r w:rsidR="00D810EC">
        <w:rPr>
          <w:rFonts w:cs="Arial"/>
          <w:color w:val="000000"/>
        </w:rPr>
        <w:t xml:space="preserve">mid </w:t>
      </w:r>
      <w:r w:rsidR="0081083C">
        <w:rPr>
          <w:rFonts w:cs="Arial"/>
          <w:color w:val="000000"/>
        </w:rPr>
        <w:t>May</w:t>
      </w:r>
      <w:r w:rsidR="00D810EC">
        <w:rPr>
          <w:rFonts w:cs="Arial"/>
          <w:color w:val="000000"/>
        </w:rPr>
        <w:t xml:space="preserve"> 202</w:t>
      </w:r>
      <w:r w:rsidR="0081083C">
        <w:rPr>
          <w:rFonts w:cs="Arial"/>
          <w:color w:val="000000"/>
        </w:rPr>
        <w:t>6</w:t>
      </w:r>
      <w:r w:rsidRPr="00710BD8">
        <w:rPr>
          <w:rFonts w:cs="Arial"/>
          <w:color w:val="000000"/>
          <w:lang w:val="x-none"/>
        </w:rPr>
        <w:t>.</w:t>
      </w:r>
    </w:p>
    <w:p w14:paraId="0CCC7B26" w14:textId="77777777" w:rsidR="00C639FA" w:rsidRPr="00710BD8" w:rsidRDefault="00C639FA" w:rsidP="00311E9C">
      <w:pPr>
        <w:autoSpaceDE w:val="0"/>
        <w:autoSpaceDN w:val="0"/>
        <w:adjustRightInd w:val="0"/>
        <w:snapToGrid w:val="0"/>
        <w:ind w:left="360"/>
        <w:jc w:val="both"/>
        <w:rPr>
          <w:rFonts w:cs="Arial"/>
          <w:color w:val="000000"/>
          <w:lang w:val="x-none"/>
        </w:rPr>
      </w:pPr>
      <w:r w:rsidRPr="00710BD8">
        <w:rPr>
          <w:rFonts w:cs="Arial"/>
          <w:color w:val="000000"/>
          <w:lang w:val="x-none"/>
        </w:rPr>
        <w:t>6. The authors bear full responsibility concerning copyright of third parties upon contents of their abstract. The</w:t>
      </w:r>
      <w:r w:rsidRPr="00710BD8">
        <w:rPr>
          <w:rFonts w:cs="Arial"/>
          <w:color w:val="000000"/>
        </w:rPr>
        <w:t xml:space="preserve"> </w:t>
      </w:r>
      <w:r w:rsidRPr="00710BD8">
        <w:rPr>
          <w:rFonts w:cs="Arial"/>
          <w:color w:val="000000"/>
          <w:lang w:val="x-none"/>
        </w:rPr>
        <w:t>author guarantees that no part of the contents (including tables, figures etc.) may infringe upon rights of third</w:t>
      </w:r>
      <w:r w:rsidRPr="00710BD8">
        <w:rPr>
          <w:rFonts w:cs="Arial"/>
          <w:color w:val="000000"/>
        </w:rPr>
        <w:t xml:space="preserve"> </w:t>
      </w:r>
      <w:r w:rsidRPr="00710BD8">
        <w:rPr>
          <w:rFonts w:cs="Arial"/>
          <w:color w:val="000000"/>
          <w:lang w:val="x-none"/>
        </w:rPr>
        <w:t>parties which may impediate publication.</w:t>
      </w:r>
    </w:p>
    <w:p w14:paraId="1B9D05D2" w14:textId="77777777" w:rsidR="00C639FA" w:rsidRPr="00710BD8" w:rsidRDefault="00C639FA" w:rsidP="00311E9C">
      <w:pPr>
        <w:autoSpaceDE w:val="0"/>
        <w:autoSpaceDN w:val="0"/>
        <w:adjustRightInd w:val="0"/>
        <w:snapToGrid w:val="0"/>
        <w:ind w:left="360"/>
        <w:jc w:val="both"/>
        <w:rPr>
          <w:rFonts w:cs="Arial"/>
          <w:color w:val="000000"/>
          <w:lang w:val="x-none"/>
        </w:rPr>
      </w:pPr>
      <w:r w:rsidRPr="00710BD8">
        <w:rPr>
          <w:rFonts w:cs="Arial"/>
          <w:color w:val="000000"/>
          <w:lang w:val="x-none"/>
        </w:rPr>
        <w:t>7. In addition, the submitter has the consent of all persons named to submit or publish personal data (name, clinic,</w:t>
      </w:r>
      <w:r>
        <w:rPr>
          <w:rFonts w:cs="Arial"/>
          <w:color w:val="000000"/>
        </w:rPr>
        <w:t xml:space="preserve"> </w:t>
      </w:r>
      <w:r w:rsidRPr="00710BD8">
        <w:rPr>
          <w:rFonts w:cs="Arial"/>
          <w:color w:val="000000"/>
          <w:lang w:val="x-none"/>
        </w:rPr>
        <w:t>adress, e-mail).</w:t>
      </w:r>
    </w:p>
    <w:p w14:paraId="71F518C9" w14:textId="77777777" w:rsidR="00C639FA" w:rsidRPr="00710BD8" w:rsidRDefault="00C639FA" w:rsidP="00311E9C">
      <w:pPr>
        <w:jc w:val="both"/>
        <w:rPr>
          <w:rFonts w:cs="Arial"/>
        </w:rPr>
      </w:pPr>
    </w:p>
    <w:p w14:paraId="62C4CC81" w14:textId="77777777" w:rsidR="00C639FA" w:rsidRPr="00710BD8" w:rsidRDefault="00C639FA" w:rsidP="00311E9C">
      <w:pPr>
        <w:jc w:val="both"/>
        <w:rPr>
          <w:rFonts w:cs="Arial"/>
        </w:rPr>
      </w:pPr>
    </w:p>
    <w:p w14:paraId="32E669E0" w14:textId="77777777" w:rsidR="00C639FA" w:rsidRPr="00710BD8" w:rsidRDefault="00C639FA" w:rsidP="00311E9C">
      <w:pPr>
        <w:autoSpaceDE w:val="0"/>
        <w:autoSpaceDN w:val="0"/>
        <w:adjustRightInd w:val="0"/>
        <w:snapToGrid w:val="0"/>
        <w:jc w:val="both"/>
        <w:rPr>
          <w:rFonts w:cs="Arial"/>
          <w:color w:val="000000"/>
        </w:rPr>
      </w:pPr>
      <w:r w:rsidRPr="00710BD8">
        <w:rPr>
          <w:rFonts w:cs="Arial"/>
          <w:color w:val="000000"/>
          <w:lang w:val="x-none"/>
        </w:rPr>
        <w:t>Please understand that the abstract will be published as submitted. Corrections may not be made hereafter. DOC</w:t>
      </w:r>
      <w:r w:rsidRPr="00710BD8">
        <w:rPr>
          <w:rFonts w:cs="Arial"/>
          <w:color w:val="000000"/>
        </w:rPr>
        <w:t xml:space="preserve"> </w:t>
      </w:r>
      <w:r w:rsidRPr="00710BD8">
        <w:rPr>
          <w:rFonts w:cs="Arial"/>
          <w:color w:val="000000"/>
          <w:lang w:val="x-none"/>
        </w:rPr>
        <w:t>reserves the right to correct erroneous abstracts without prior notification to the author. The committees inform that</w:t>
      </w:r>
      <w:r w:rsidRPr="00710BD8">
        <w:rPr>
          <w:rFonts w:cs="Arial"/>
          <w:color w:val="000000"/>
        </w:rPr>
        <w:t xml:space="preserve"> </w:t>
      </w:r>
      <w:r w:rsidRPr="00710BD8">
        <w:rPr>
          <w:rFonts w:cs="Arial"/>
          <w:color w:val="000000"/>
          <w:lang w:val="x-none"/>
        </w:rPr>
        <w:t>abstracts that are not in compliance with the stated regulations will be rejected.</w:t>
      </w:r>
    </w:p>
    <w:p w14:paraId="4C787743" w14:textId="77777777" w:rsidR="00C639FA" w:rsidRPr="00710BD8" w:rsidRDefault="00C639FA" w:rsidP="00311E9C">
      <w:pPr>
        <w:autoSpaceDE w:val="0"/>
        <w:autoSpaceDN w:val="0"/>
        <w:adjustRightInd w:val="0"/>
        <w:snapToGrid w:val="0"/>
        <w:jc w:val="both"/>
        <w:rPr>
          <w:rFonts w:cs="Arial"/>
          <w:color w:val="000000"/>
        </w:rPr>
      </w:pPr>
    </w:p>
    <w:p w14:paraId="44842AB8" w14:textId="77777777" w:rsidR="00C639FA" w:rsidRPr="00710BD8" w:rsidRDefault="00C639FA" w:rsidP="00311E9C">
      <w:pPr>
        <w:autoSpaceDE w:val="0"/>
        <w:autoSpaceDN w:val="0"/>
        <w:adjustRightInd w:val="0"/>
        <w:snapToGrid w:val="0"/>
        <w:jc w:val="both"/>
        <w:rPr>
          <w:rFonts w:cs="Arial"/>
          <w:color w:val="000000"/>
        </w:rPr>
      </w:pPr>
    </w:p>
    <w:p w14:paraId="1D67A578" w14:textId="77777777" w:rsidR="00C639FA" w:rsidRPr="00710BD8" w:rsidRDefault="00C639FA" w:rsidP="00311E9C">
      <w:pPr>
        <w:autoSpaceDE w:val="0"/>
        <w:autoSpaceDN w:val="0"/>
        <w:adjustRightInd w:val="0"/>
        <w:snapToGrid w:val="0"/>
        <w:jc w:val="both"/>
        <w:rPr>
          <w:rFonts w:cs="Arial"/>
          <w:color w:val="000000"/>
          <w:lang w:val="x-none"/>
        </w:rPr>
      </w:pPr>
      <w:r w:rsidRPr="00710BD8">
        <w:rPr>
          <w:rFonts w:cs="Arial"/>
          <w:color w:val="000000"/>
          <w:lang w:val="x-none"/>
        </w:rPr>
        <w:t>The submitting author transfers the non-exclusive and unlimited right of further use of the submitted contents</w:t>
      </w:r>
      <w:r w:rsidRPr="00710BD8">
        <w:rPr>
          <w:rFonts w:cs="Arial"/>
          <w:color w:val="000000"/>
        </w:rPr>
        <w:t xml:space="preserve"> </w:t>
      </w:r>
      <w:r w:rsidRPr="00710BD8">
        <w:rPr>
          <w:rFonts w:cs="Arial"/>
          <w:color w:val="000000"/>
          <w:lang w:val="x-none"/>
        </w:rPr>
        <w:t>for whichever purpose. This does however not restrict subsequent further personal use.</w:t>
      </w:r>
    </w:p>
    <w:p w14:paraId="2C43B128" w14:textId="77777777" w:rsidR="00C639FA" w:rsidRPr="00710BD8" w:rsidRDefault="00C639FA" w:rsidP="00311E9C">
      <w:pPr>
        <w:jc w:val="both"/>
        <w:rPr>
          <w:rFonts w:cs="Arial"/>
        </w:rPr>
      </w:pPr>
    </w:p>
    <w:p w14:paraId="3BF006BA" w14:textId="77777777" w:rsidR="00284D5F" w:rsidRPr="00952CD2" w:rsidRDefault="00284D5F" w:rsidP="00311E9C">
      <w:pPr>
        <w:jc w:val="both"/>
        <w:rPr>
          <w:lang w:val="en-GB"/>
        </w:rPr>
      </w:pPr>
      <w:r w:rsidRPr="00952CD2">
        <w:rPr>
          <w:lang w:val="en-GB"/>
        </w:rPr>
        <w:t>The program committee points out that any abstract which does not follow these instructions must be rejected.</w:t>
      </w:r>
    </w:p>
    <w:p w14:paraId="023ED415" w14:textId="77777777" w:rsidR="00952CD2" w:rsidRDefault="00952CD2" w:rsidP="00311E9C">
      <w:pPr>
        <w:jc w:val="both"/>
        <w:rPr>
          <w:b/>
          <w:snapToGrid w:val="0"/>
          <w:lang w:val="en-GB"/>
        </w:rPr>
      </w:pPr>
    </w:p>
    <w:p w14:paraId="3F5ADA2F" w14:textId="2E8B183B" w:rsidR="00ED3616" w:rsidRDefault="00ED3616" w:rsidP="00311E9C">
      <w:pPr>
        <w:autoSpaceDE w:val="0"/>
        <w:autoSpaceDN w:val="0"/>
        <w:adjustRightInd w:val="0"/>
        <w:jc w:val="both"/>
        <w:rPr>
          <w:b/>
          <w:lang w:val="en-GB"/>
        </w:rPr>
      </w:pPr>
      <w:r>
        <w:rPr>
          <w:b/>
          <w:lang w:val="en-GB"/>
        </w:rPr>
        <w:t>Subm</w:t>
      </w:r>
      <w:r w:rsidR="00D810EC">
        <w:rPr>
          <w:b/>
          <w:lang w:val="en-GB"/>
        </w:rPr>
        <w:t>ission of an abstract to DOC202</w:t>
      </w:r>
      <w:r w:rsidR="0081083C">
        <w:rPr>
          <w:b/>
          <w:lang w:val="en-GB"/>
        </w:rPr>
        <w:t>6</w:t>
      </w:r>
      <w:r>
        <w:rPr>
          <w:b/>
          <w:lang w:val="en-GB"/>
        </w:rPr>
        <w:t xml:space="preserve"> includes a full copyright transfer by all authors to DOC. The authors agree that no ro</w:t>
      </w:r>
      <w:r w:rsidR="00734020">
        <w:rPr>
          <w:b/>
          <w:lang w:val="en-GB"/>
        </w:rPr>
        <w:t>yalties can be claimed from subsequent distribution or other use of their contribution.</w:t>
      </w:r>
    </w:p>
    <w:p w14:paraId="1B710B87" w14:textId="77777777" w:rsidR="00952CD2" w:rsidRPr="00952CD2" w:rsidRDefault="00952CD2" w:rsidP="00311E9C">
      <w:pPr>
        <w:autoSpaceDE w:val="0"/>
        <w:autoSpaceDN w:val="0"/>
        <w:adjustRightInd w:val="0"/>
        <w:jc w:val="both"/>
        <w:rPr>
          <w:rFonts w:cs="Arial"/>
          <w:b/>
          <w:bCs/>
          <w:lang w:val="en-GB"/>
        </w:rPr>
      </w:pPr>
      <w:r>
        <w:rPr>
          <w:rFonts w:cs="Arial"/>
          <w:b/>
          <w:bCs/>
          <w:lang w:val="en-GB"/>
        </w:rPr>
        <w:br/>
      </w:r>
      <w:r w:rsidRPr="00952CD2">
        <w:rPr>
          <w:rFonts w:cs="Arial"/>
          <w:b/>
          <w:bCs/>
          <w:lang w:val="en-GB"/>
        </w:rPr>
        <w:t>Disclosure of financial interests for submissions of abstracts to DOC annual meetings and for DOC related publications –</w:t>
      </w:r>
      <w:r>
        <w:rPr>
          <w:rFonts w:cs="Arial"/>
          <w:b/>
          <w:bCs/>
          <w:lang w:val="en-GB"/>
        </w:rPr>
        <w:t xml:space="preserve"> </w:t>
      </w:r>
      <w:r w:rsidRPr="00952CD2">
        <w:rPr>
          <w:rFonts w:cs="Arial"/>
          <w:b/>
          <w:bCs/>
          <w:lang w:val="en-GB"/>
        </w:rPr>
        <w:t>oral presentations and writt</w:t>
      </w:r>
      <w:r w:rsidR="00FC08AA">
        <w:rPr>
          <w:rFonts w:cs="Arial"/>
          <w:b/>
          <w:bCs/>
          <w:lang w:val="en-GB"/>
        </w:rPr>
        <w:t>en papers, publications and</w:t>
      </w:r>
      <w:r w:rsidR="00537BAA">
        <w:rPr>
          <w:rFonts w:cs="Arial"/>
          <w:b/>
          <w:bCs/>
          <w:lang w:val="en-GB"/>
        </w:rPr>
        <w:t xml:space="preserve"> </w:t>
      </w:r>
      <w:r w:rsidR="000668DE">
        <w:rPr>
          <w:rFonts w:cs="Arial"/>
          <w:b/>
          <w:bCs/>
          <w:lang w:val="en-GB"/>
        </w:rPr>
        <w:t>e</w:t>
      </w:r>
      <w:r w:rsidR="007A3CE1">
        <w:rPr>
          <w:rFonts w:cs="Arial"/>
          <w:b/>
          <w:bCs/>
          <w:lang w:val="en-GB"/>
        </w:rPr>
        <w:t>p</w:t>
      </w:r>
      <w:r w:rsidR="00FC08AA">
        <w:rPr>
          <w:rFonts w:cs="Arial"/>
          <w:b/>
          <w:bCs/>
          <w:lang w:val="en-GB"/>
        </w:rPr>
        <w:t>osters.</w:t>
      </w:r>
    </w:p>
    <w:p w14:paraId="5AD40B57" w14:textId="77777777" w:rsidR="00566920" w:rsidRDefault="00952CD2" w:rsidP="00311E9C">
      <w:pPr>
        <w:autoSpaceDE w:val="0"/>
        <w:autoSpaceDN w:val="0"/>
        <w:adjustRightInd w:val="0"/>
        <w:jc w:val="both"/>
        <w:rPr>
          <w:rFonts w:eastAsia="Batang" w:cs="Arial"/>
          <w:lang w:val="en-GB" w:eastAsia="ko-KR"/>
        </w:rPr>
      </w:pPr>
      <w:r>
        <w:rPr>
          <w:rFonts w:cs="Arial"/>
          <w:lang w:val="en-GB"/>
        </w:rPr>
        <w:br/>
      </w:r>
      <w:r w:rsidR="00566920" w:rsidRPr="00566920">
        <w:rPr>
          <w:rFonts w:eastAsia="Batang" w:cs="Arial"/>
          <w:lang w:val="en-GB" w:eastAsia="ko-KR"/>
        </w:rPr>
        <w:t>DOC expects the declaration of economic and financial interest from every author / speaker. We are convinced that it is</w:t>
      </w:r>
      <w:r w:rsidR="00566920">
        <w:rPr>
          <w:rFonts w:eastAsia="Batang" w:cs="Arial"/>
          <w:lang w:val="en-GB" w:eastAsia="ko-KR"/>
        </w:rPr>
        <w:t xml:space="preserve"> </w:t>
      </w:r>
      <w:r w:rsidR="00566920" w:rsidRPr="00566920">
        <w:rPr>
          <w:rFonts w:eastAsia="Batang" w:cs="Arial"/>
          <w:lang w:val="en-GB" w:eastAsia="ko-KR"/>
        </w:rPr>
        <w:t>necessary to disclose financial interest. An economic linkage itself does not imply a bias of the author. The audience will have</w:t>
      </w:r>
      <w:r w:rsidR="00566920">
        <w:rPr>
          <w:rFonts w:eastAsia="Batang" w:cs="Arial"/>
          <w:lang w:val="en-GB" w:eastAsia="ko-KR"/>
        </w:rPr>
        <w:t xml:space="preserve"> </w:t>
      </w:r>
      <w:r w:rsidR="00566920" w:rsidRPr="00566920">
        <w:rPr>
          <w:rFonts w:eastAsia="Batang" w:cs="Arial"/>
          <w:lang w:val="en-GB" w:eastAsia="ko-KR"/>
        </w:rPr>
        <w:t>the opportunity to decide whether a conflict of interests has an influence on the quality of the specific piece of scientific work.</w:t>
      </w:r>
    </w:p>
    <w:p w14:paraId="13C3E585" w14:textId="77777777" w:rsidR="00566920" w:rsidRPr="00566920" w:rsidRDefault="00566920" w:rsidP="00311E9C">
      <w:pPr>
        <w:autoSpaceDE w:val="0"/>
        <w:autoSpaceDN w:val="0"/>
        <w:adjustRightInd w:val="0"/>
        <w:jc w:val="both"/>
        <w:rPr>
          <w:rFonts w:eastAsia="Batang" w:cs="Arial"/>
          <w:lang w:val="en-GB" w:eastAsia="ko-KR"/>
        </w:rPr>
      </w:pPr>
    </w:p>
    <w:p w14:paraId="5D48DBC8" w14:textId="13FFCFF7" w:rsidR="00566920" w:rsidRDefault="00566920" w:rsidP="00311E9C">
      <w:pPr>
        <w:autoSpaceDE w:val="0"/>
        <w:autoSpaceDN w:val="0"/>
        <w:adjustRightInd w:val="0"/>
        <w:jc w:val="both"/>
        <w:rPr>
          <w:rFonts w:eastAsia="Batang" w:cs="Arial"/>
          <w:b/>
          <w:bCs/>
          <w:lang w:val="en-GB" w:eastAsia="ko-KR"/>
        </w:rPr>
      </w:pPr>
      <w:r w:rsidRPr="00566920">
        <w:rPr>
          <w:rFonts w:eastAsia="Batang" w:cs="Arial"/>
          <w:b/>
          <w:bCs/>
          <w:lang w:val="en-GB" w:eastAsia="ko-KR"/>
        </w:rPr>
        <w:t>You will be asked by MCN G</w:t>
      </w:r>
      <w:r w:rsidR="00311E9C">
        <w:rPr>
          <w:rFonts w:eastAsia="Batang" w:cs="Arial"/>
          <w:b/>
          <w:bCs/>
          <w:lang w:val="en-GB" w:eastAsia="ko-KR"/>
        </w:rPr>
        <w:t>mbH</w:t>
      </w:r>
      <w:r w:rsidRPr="00566920">
        <w:rPr>
          <w:rFonts w:eastAsia="Batang" w:cs="Arial"/>
          <w:b/>
          <w:bCs/>
          <w:lang w:val="en-GB" w:eastAsia="ko-KR"/>
        </w:rPr>
        <w:t xml:space="preserve"> to disclose any financial/economic linkage beforehand or wh</w:t>
      </w:r>
      <w:r>
        <w:rPr>
          <w:rFonts w:eastAsia="Batang" w:cs="Arial"/>
          <w:b/>
          <w:bCs/>
          <w:lang w:val="en-GB" w:eastAsia="ko-KR"/>
        </w:rPr>
        <w:t xml:space="preserve">en uploading your presentations </w:t>
      </w:r>
      <w:r w:rsidRPr="00566920">
        <w:rPr>
          <w:rFonts w:eastAsia="Batang" w:cs="Arial"/>
          <w:b/>
          <w:bCs/>
          <w:lang w:val="en-GB" w:eastAsia="ko-KR"/>
        </w:rPr>
        <w:t>at the media-check in counter. The following parameters have been defined for this purpose.</w:t>
      </w:r>
    </w:p>
    <w:p w14:paraId="4F2477E6" w14:textId="77777777" w:rsidR="00626979" w:rsidRDefault="00626979" w:rsidP="00311E9C">
      <w:pPr>
        <w:autoSpaceDE w:val="0"/>
        <w:autoSpaceDN w:val="0"/>
        <w:adjustRightInd w:val="0"/>
        <w:jc w:val="both"/>
        <w:rPr>
          <w:rFonts w:eastAsia="Batang" w:cs="Arial"/>
          <w:b/>
          <w:bCs/>
          <w:lang w:val="en-GB" w:eastAsia="ko-KR"/>
        </w:rPr>
      </w:pPr>
    </w:p>
    <w:p w14:paraId="45189024" w14:textId="77777777" w:rsidR="00626979" w:rsidRDefault="00626979" w:rsidP="00311E9C">
      <w:pPr>
        <w:tabs>
          <w:tab w:val="left" w:pos="1701"/>
        </w:tabs>
        <w:autoSpaceDE w:val="0"/>
        <w:autoSpaceDN w:val="0"/>
        <w:adjustRightInd w:val="0"/>
        <w:jc w:val="both"/>
        <w:rPr>
          <w:rFonts w:eastAsia="Batang" w:cs="Arial"/>
          <w:lang w:val="en-GB" w:eastAsia="ko-KR"/>
        </w:rPr>
      </w:pPr>
      <w:r w:rsidRPr="00566920">
        <w:rPr>
          <w:rFonts w:eastAsia="Batang" w:cs="Arial"/>
          <w:lang w:val="en-GB" w:eastAsia="ko-KR"/>
        </w:rPr>
        <w:t xml:space="preserve">Consultant (B): </w:t>
      </w:r>
      <w:r>
        <w:rPr>
          <w:rFonts w:eastAsia="Batang" w:cs="Arial"/>
          <w:lang w:val="en-GB" w:eastAsia="ko-KR"/>
        </w:rPr>
        <w:tab/>
      </w:r>
      <w:r w:rsidRPr="00566920">
        <w:rPr>
          <w:rFonts w:eastAsia="Batang" w:cs="Arial"/>
          <w:lang w:val="en-GB" w:eastAsia="ko-KR"/>
        </w:rPr>
        <w:t xml:space="preserve">Commercial </w:t>
      </w:r>
      <w:r>
        <w:rPr>
          <w:rFonts w:eastAsia="Batang" w:cs="Arial"/>
          <w:lang w:val="en-GB" w:eastAsia="ko-KR"/>
        </w:rPr>
        <w:t xml:space="preserve">payment or support in the last three years in the form of research funds or </w:t>
      </w:r>
    </w:p>
    <w:p w14:paraId="5A5E89E5" w14:textId="77777777" w:rsidR="00626979" w:rsidRDefault="00626979" w:rsidP="00311E9C">
      <w:pPr>
        <w:tabs>
          <w:tab w:val="left" w:pos="1701"/>
        </w:tabs>
        <w:autoSpaceDE w:val="0"/>
        <w:autoSpaceDN w:val="0"/>
        <w:adjustRightInd w:val="0"/>
        <w:jc w:val="both"/>
        <w:rPr>
          <w:rFonts w:eastAsia="Batang" w:cs="Arial"/>
          <w:lang w:val="en-GB" w:eastAsia="ko-KR"/>
        </w:rPr>
      </w:pPr>
      <w:r>
        <w:rPr>
          <w:rFonts w:eastAsia="Batang" w:cs="Arial"/>
          <w:lang w:val="en-GB" w:eastAsia="ko-KR"/>
        </w:rPr>
        <w:tab/>
        <w:t xml:space="preserve">material in equipment, process or products presented. </w:t>
      </w:r>
      <w:r w:rsidR="00C639FA">
        <w:rPr>
          <w:rFonts w:eastAsia="Batang" w:cs="Arial"/>
          <w:lang w:val="en-GB" w:eastAsia="ko-KR"/>
        </w:rPr>
        <w:t>*</w:t>
      </w:r>
    </w:p>
    <w:p w14:paraId="77DD07B4" w14:textId="77777777" w:rsidR="00626979" w:rsidRDefault="00626979" w:rsidP="00311E9C">
      <w:pPr>
        <w:autoSpaceDE w:val="0"/>
        <w:autoSpaceDN w:val="0"/>
        <w:adjustRightInd w:val="0"/>
        <w:jc w:val="both"/>
        <w:rPr>
          <w:rFonts w:eastAsia="Batang" w:cs="Arial"/>
          <w:b/>
          <w:bCs/>
          <w:lang w:eastAsia="ko-KR"/>
        </w:rPr>
      </w:pPr>
    </w:p>
    <w:p w14:paraId="757D8BB5" w14:textId="77777777" w:rsidR="00C639FA" w:rsidRDefault="00C639FA" w:rsidP="00311E9C">
      <w:pPr>
        <w:tabs>
          <w:tab w:val="left" w:pos="1701"/>
          <w:tab w:val="left" w:pos="2127"/>
        </w:tabs>
        <w:ind w:left="4" w:hanging="4"/>
        <w:jc w:val="both"/>
        <w:rPr>
          <w:rFonts w:cs="Arial"/>
        </w:rPr>
      </w:pPr>
      <w:r w:rsidRPr="00C639FA">
        <w:rPr>
          <w:rFonts w:cs="Arial"/>
        </w:rPr>
        <w:t>Employee</w:t>
      </w:r>
      <w:r w:rsidR="00626979" w:rsidRPr="00C639FA">
        <w:rPr>
          <w:rFonts w:cs="Arial"/>
        </w:rPr>
        <w:t xml:space="preserve"> (E):</w:t>
      </w:r>
      <w:r w:rsidR="00626979" w:rsidRPr="00C639FA">
        <w:rPr>
          <w:rFonts w:cs="Arial"/>
        </w:rPr>
        <w:tab/>
      </w:r>
      <w:r w:rsidRPr="00C639FA">
        <w:rPr>
          <w:rFonts w:cs="Arial"/>
        </w:rPr>
        <w:t>Financial interest in product marketing (employee oft he product manufacturer)</w:t>
      </w:r>
      <w:r>
        <w:rPr>
          <w:rFonts w:cs="Arial"/>
        </w:rPr>
        <w:t>*</w:t>
      </w:r>
    </w:p>
    <w:p w14:paraId="6C65A0C1" w14:textId="77777777" w:rsidR="00626979" w:rsidRDefault="00C639FA" w:rsidP="00311E9C">
      <w:pPr>
        <w:tabs>
          <w:tab w:val="left" w:pos="1701"/>
          <w:tab w:val="left" w:pos="2127"/>
        </w:tabs>
        <w:ind w:left="4" w:hanging="4"/>
        <w:jc w:val="both"/>
        <w:rPr>
          <w:rFonts w:eastAsia="Batang" w:cs="Arial"/>
          <w:lang w:val="en-GB" w:eastAsia="ko-KR"/>
        </w:rPr>
      </w:pPr>
      <w:r>
        <w:rPr>
          <w:rFonts w:eastAsia="Batang" w:cs="Arial"/>
          <w:lang w:val="en-GB" w:eastAsia="ko-KR"/>
        </w:rPr>
        <w:t xml:space="preserve"> </w:t>
      </w:r>
    </w:p>
    <w:p w14:paraId="11D4EBA6" w14:textId="77777777" w:rsidR="00626979" w:rsidRDefault="00626979" w:rsidP="00311E9C">
      <w:pPr>
        <w:tabs>
          <w:tab w:val="left" w:pos="1701"/>
        </w:tabs>
        <w:autoSpaceDE w:val="0"/>
        <w:autoSpaceDN w:val="0"/>
        <w:adjustRightInd w:val="0"/>
        <w:jc w:val="both"/>
        <w:rPr>
          <w:rFonts w:eastAsia="Batang" w:cs="Arial"/>
          <w:lang w:val="en-GB" w:eastAsia="ko-KR"/>
        </w:rPr>
      </w:pPr>
      <w:r w:rsidRPr="00566920">
        <w:rPr>
          <w:rFonts w:eastAsia="Batang" w:cs="Arial"/>
          <w:lang w:val="en-GB" w:eastAsia="ko-KR"/>
        </w:rPr>
        <w:t xml:space="preserve">Investor (I): </w:t>
      </w:r>
      <w:r>
        <w:rPr>
          <w:rFonts w:eastAsia="Batang" w:cs="Arial"/>
          <w:lang w:val="en-GB" w:eastAsia="ko-KR"/>
        </w:rPr>
        <w:tab/>
      </w:r>
      <w:r w:rsidRPr="00566920">
        <w:rPr>
          <w:rFonts w:eastAsia="Batang" w:cs="Arial"/>
          <w:lang w:val="en-GB" w:eastAsia="ko-KR"/>
        </w:rPr>
        <w:t xml:space="preserve">Financial interest in a company </w:t>
      </w:r>
      <w:r>
        <w:rPr>
          <w:rFonts w:eastAsia="Batang" w:cs="Arial"/>
          <w:lang w:val="en-GB" w:eastAsia="ko-KR"/>
        </w:rPr>
        <w:t xml:space="preserve">or companies supplying equipment, process or product </w:t>
      </w:r>
    </w:p>
    <w:p w14:paraId="3061098F" w14:textId="77777777" w:rsidR="00626979" w:rsidRPr="00566920" w:rsidRDefault="00626979" w:rsidP="00311E9C">
      <w:pPr>
        <w:tabs>
          <w:tab w:val="left" w:pos="1701"/>
        </w:tabs>
        <w:autoSpaceDE w:val="0"/>
        <w:autoSpaceDN w:val="0"/>
        <w:adjustRightInd w:val="0"/>
        <w:jc w:val="both"/>
        <w:rPr>
          <w:rFonts w:eastAsia="Batang" w:cs="Arial"/>
          <w:lang w:val="en-GB" w:eastAsia="ko-KR"/>
        </w:rPr>
      </w:pPr>
      <w:r>
        <w:rPr>
          <w:rFonts w:eastAsia="Batang" w:cs="Arial"/>
          <w:lang w:val="en-GB" w:eastAsia="ko-KR"/>
        </w:rPr>
        <w:tab/>
        <w:t xml:space="preserve">presented (e.g. </w:t>
      </w:r>
      <w:r w:rsidRPr="00566920">
        <w:rPr>
          <w:rFonts w:eastAsia="Batang" w:cs="Arial"/>
          <w:lang w:val="en-GB" w:eastAsia="ko-KR"/>
        </w:rPr>
        <w:t>sharehold</w:t>
      </w:r>
      <w:r>
        <w:rPr>
          <w:rFonts w:eastAsia="Batang" w:cs="Arial"/>
          <w:lang w:val="en-GB" w:eastAsia="ko-KR"/>
        </w:rPr>
        <w:t>ings, share ownership</w:t>
      </w:r>
      <w:r w:rsidRPr="00566920">
        <w:rPr>
          <w:rFonts w:eastAsia="Batang" w:cs="Arial"/>
          <w:lang w:val="en-GB" w:eastAsia="ko-KR"/>
        </w:rPr>
        <w:t xml:space="preserve"> etc.</w:t>
      </w:r>
      <w:proofErr w:type="gramStart"/>
      <w:r w:rsidRPr="00566920">
        <w:rPr>
          <w:rFonts w:eastAsia="Batang" w:cs="Arial"/>
          <w:lang w:val="en-GB" w:eastAsia="ko-KR"/>
        </w:rPr>
        <w:t>)</w:t>
      </w:r>
      <w:r>
        <w:rPr>
          <w:rFonts w:eastAsia="Batang" w:cs="Arial"/>
          <w:lang w:val="en-GB" w:eastAsia="ko-KR"/>
        </w:rPr>
        <w:t>.</w:t>
      </w:r>
      <w:r w:rsidR="00C639FA">
        <w:rPr>
          <w:rFonts w:eastAsia="Batang" w:cs="Arial"/>
          <w:lang w:val="en-GB" w:eastAsia="ko-KR"/>
        </w:rPr>
        <w:t>*</w:t>
      </w:r>
      <w:proofErr w:type="gramEnd"/>
    </w:p>
    <w:p w14:paraId="15B88D04" w14:textId="77777777" w:rsidR="00626979" w:rsidRDefault="00626979" w:rsidP="00311E9C">
      <w:pPr>
        <w:tabs>
          <w:tab w:val="left" w:pos="1701"/>
        </w:tabs>
        <w:jc w:val="both"/>
        <w:rPr>
          <w:rFonts w:eastAsia="Batang" w:cs="Arial"/>
          <w:lang w:val="en-GB" w:eastAsia="ko-KR"/>
        </w:rPr>
      </w:pPr>
    </w:p>
    <w:p w14:paraId="640692AA" w14:textId="77777777" w:rsidR="00626979" w:rsidRDefault="00626979" w:rsidP="00311E9C">
      <w:pPr>
        <w:tabs>
          <w:tab w:val="left" w:pos="1701"/>
        </w:tabs>
        <w:jc w:val="both"/>
        <w:rPr>
          <w:rFonts w:eastAsia="Batang" w:cs="Arial"/>
          <w:lang w:val="en-GB" w:eastAsia="ko-KR"/>
        </w:rPr>
      </w:pPr>
      <w:r>
        <w:rPr>
          <w:rFonts w:eastAsia="Batang" w:cs="Arial"/>
          <w:lang w:val="en-GB" w:eastAsia="ko-KR"/>
        </w:rPr>
        <w:lastRenderedPageBreak/>
        <w:t xml:space="preserve">Employee </w:t>
      </w:r>
      <w:r w:rsidRPr="00A64A43">
        <w:rPr>
          <w:rFonts w:eastAsia="Batang" w:cs="Arial"/>
          <w:lang w:val="en-GB" w:eastAsia="ko-KR"/>
        </w:rPr>
        <w:t>(M):</w:t>
      </w:r>
      <w:r>
        <w:rPr>
          <w:rFonts w:eastAsia="Batang" w:cs="Arial"/>
          <w:b/>
          <w:lang w:val="en-GB" w:eastAsia="ko-KR"/>
        </w:rPr>
        <w:t xml:space="preserve"> </w:t>
      </w:r>
      <w:r>
        <w:rPr>
          <w:rFonts w:eastAsia="Batang" w:cs="Arial"/>
          <w:b/>
          <w:lang w:val="en-GB" w:eastAsia="ko-KR"/>
        </w:rPr>
        <w:tab/>
      </w:r>
      <w:r>
        <w:rPr>
          <w:rFonts w:eastAsia="Batang" w:cs="Arial"/>
          <w:lang w:val="en-GB" w:eastAsia="ko-KR"/>
        </w:rPr>
        <w:t>Financial interest in product marketing (employee of the product manufacturer).</w:t>
      </w:r>
      <w:r w:rsidR="00C639FA">
        <w:rPr>
          <w:rFonts w:eastAsia="Batang" w:cs="Arial"/>
          <w:lang w:val="en-GB" w:eastAsia="ko-KR"/>
        </w:rPr>
        <w:t>*</w:t>
      </w:r>
    </w:p>
    <w:p w14:paraId="6B357725" w14:textId="77777777" w:rsidR="00626979" w:rsidRPr="00626979" w:rsidRDefault="00626979" w:rsidP="00311E9C">
      <w:pPr>
        <w:tabs>
          <w:tab w:val="left" w:pos="1701"/>
          <w:tab w:val="left" w:pos="2127"/>
          <w:tab w:val="left" w:pos="2835"/>
        </w:tabs>
        <w:ind w:left="4" w:hanging="4"/>
        <w:jc w:val="both"/>
        <w:rPr>
          <w:rFonts w:cs="Arial"/>
        </w:rPr>
      </w:pPr>
    </w:p>
    <w:p w14:paraId="7D28BC26" w14:textId="77777777" w:rsidR="00A64A43" w:rsidRDefault="00A64A43" w:rsidP="00311E9C">
      <w:pPr>
        <w:tabs>
          <w:tab w:val="left" w:pos="1418"/>
          <w:tab w:val="left" w:pos="1701"/>
        </w:tabs>
        <w:autoSpaceDE w:val="0"/>
        <w:autoSpaceDN w:val="0"/>
        <w:adjustRightInd w:val="0"/>
        <w:jc w:val="both"/>
        <w:rPr>
          <w:rFonts w:eastAsia="Batang" w:cs="Arial"/>
          <w:lang w:val="en-GB" w:eastAsia="ko-KR"/>
        </w:rPr>
      </w:pPr>
      <w:r>
        <w:rPr>
          <w:rFonts w:eastAsia="Batang" w:cs="Arial"/>
          <w:lang w:val="en-GB" w:eastAsia="ko-KR"/>
        </w:rPr>
        <w:t>Product (P</w:t>
      </w:r>
      <w:r w:rsidR="00566920" w:rsidRPr="00566920">
        <w:rPr>
          <w:rFonts w:eastAsia="Batang" w:cs="Arial"/>
          <w:lang w:val="en-GB" w:eastAsia="ko-KR"/>
        </w:rPr>
        <w:t xml:space="preserve">): </w:t>
      </w:r>
      <w:r w:rsidR="00566920">
        <w:rPr>
          <w:rFonts w:eastAsia="Batang" w:cs="Arial"/>
          <w:lang w:val="en-GB" w:eastAsia="ko-KR"/>
        </w:rPr>
        <w:tab/>
      </w:r>
      <w:r w:rsidR="00626979">
        <w:rPr>
          <w:rFonts w:eastAsia="Batang" w:cs="Arial"/>
          <w:lang w:val="en-GB" w:eastAsia="ko-KR"/>
        </w:rPr>
        <w:tab/>
      </w:r>
      <w:r w:rsidRPr="00566920">
        <w:rPr>
          <w:rFonts w:eastAsia="Batang" w:cs="Arial"/>
          <w:lang w:val="en-GB" w:eastAsia="ko-KR"/>
        </w:rPr>
        <w:t xml:space="preserve">Financial interest in equipment, described procedure or described product (e.g. speaker’s </w:t>
      </w:r>
    </w:p>
    <w:p w14:paraId="1EC70BCC" w14:textId="77777777" w:rsidR="00A64A43" w:rsidRDefault="00A64A43" w:rsidP="00311E9C">
      <w:pPr>
        <w:tabs>
          <w:tab w:val="left" w:pos="1418"/>
          <w:tab w:val="left" w:pos="1701"/>
        </w:tabs>
        <w:autoSpaceDE w:val="0"/>
        <w:autoSpaceDN w:val="0"/>
        <w:adjustRightInd w:val="0"/>
        <w:jc w:val="both"/>
        <w:rPr>
          <w:rFonts w:eastAsia="Batang" w:cs="Arial"/>
          <w:lang w:val="en-GB" w:eastAsia="ko-KR"/>
        </w:rPr>
      </w:pPr>
      <w:r>
        <w:rPr>
          <w:rFonts w:eastAsia="Batang" w:cs="Arial"/>
          <w:lang w:val="en-GB" w:eastAsia="ko-KR"/>
        </w:rPr>
        <w:tab/>
      </w:r>
      <w:r w:rsidR="00626979">
        <w:rPr>
          <w:rFonts w:eastAsia="Batang" w:cs="Arial"/>
          <w:lang w:val="en-GB" w:eastAsia="ko-KR"/>
        </w:rPr>
        <w:tab/>
      </w:r>
      <w:r w:rsidRPr="00566920">
        <w:rPr>
          <w:rFonts w:eastAsia="Batang" w:cs="Arial"/>
          <w:lang w:val="en-GB" w:eastAsia="ko-KR"/>
        </w:rPr>
        <w:t>allowance, travel</w:t>
      </w:r>
      <w:r>
        <w:rPr>
          <w:rFonts w:eastAsia="Batang" w:cs="Arial"/>
          <w:lang w:val="en-GB" w:eastAsia="ko-KR"/>
        </w:rPr>
        <w:t xml:space="preserve"> </w:t>
      </w:r>
      <w:r w:rsidRPr="00566920">
        <w:rPr>
          <w:rFonts w:eastAsia="Batang" w:cs="Arial"/>
          <w:lang w:val="en-GB" w:eastAsia="ko-KR"/>
        </w:rPr>
        <w:t>expense</w:t>
      </w:r>
      <w:r w:rsidR="000668DE">
        <w:rPr>
          <w:rFonts w:eastAsia="Batang" w:cs="Arial"/>
          <w:lang w:val="en-GB" w:eastAsia="ko-KR"/>
        </w:rPr>
        <w:t>,</w:t>
      </w:r>
      <w:r>
        <w:rPr>
          <w:rFonts w:eastAsia="Batang" w:cs="Arial"/>
          <w:lang w:val="en-GB" w:eastAsia="ko-KR"/>
        </w:rPr>
        <w:t xml:space="preserve"> research funds,</w:t>
      </w:r>
      <w:r w:rsidRPr="00566920">
        <w:rPr>
          <w:rFonts w:eastAsia="Batang" w:cs="Arial"/>
          <w:lang w:val="en-GB" w:eastAsia="ko-KR"/>
        </w:rPr>
        <w:t xml:space="preserve"> grants </w:t>
      </w:r>
      <w:proofErr w:type="gramStart"/>
      <w:r w:rsidRPr="00566920">
        <w:rPr>
          <w:rFonts w:eastAsia="Batang" w:cs="Arial"/>
          <w:lang w:val="en-GB" w:eastAsia="ko-KR"/>
        </w:rPr>
        <w:t>etc.)</w:t>
      </w:r>
      <w:r w:rsidR="00C639FA">
        <w:rPr>
          <w:rFonts w:eastAsia="Batang" w:cs="Arial"/>
          <w:lang w:val="en-GB" w:eastAsia="ko-KR"/>
        </w:rPr>
        <w:t>*</w:t>
      </w:r>
      <w:proofErr w:type="gramEnd"/>
    </w:p>
    <w:p w14:paraId="551C4CAD" w14:textId="77777777" w:rsidR="00626979" w:rsidRDefault="00626979" w:rsidP="00311E9C">
      <w:pPr>
        <w:tabs>
          <w:tab w:val="left" w:pos="1418"/>
          <w:tab w:val="left" w:pos="1701"/>
        </w:tabs>
        <w:autoSpaceDE w:val="0"/>
        <w:autoSpaceDN w:val="0"/>
        <w:adjustRightInd w:val="0"/>
        <w:jc w:val="both"/>
        <w:rPr>
          <w:rFonts w:eastAsia="Batang" w:cs="Arial"/>
          <w:lang w:val="en-GB" w:eastAsia="ko-KR"/>
        </w:rPr>
      </w:pPr>
    </w:p>
    <w:p w14:paraId="39B67233" w14:textId="77777777" w:rsidR="00A64A43" w:rsidRDefault="00566920" w:rsidP="00311E9C">
      <w:pPr>
        <w:tabs>
          <w:tab w:val="left" w:pos="1418"/>
          <w:tab w:val="left" w:pos="1701"/>
        </w:tabs>
        <w:autoSpaceDE w:val="0"/>
        <w:autoSpaceDN w:val="0"/>
        <w:adjustRightInd w:val="0"/>
        <w:jc w:val="both"/>
        <w:rPr>
          <w:rFonts w:eastAsia="Batang" w:cs="Arial"/>
          <w:lang w:val="en-GB" w:eastAsia="ko-KR"/>
        </w:rPr>
      </w:pPr>
      <w:r w:rsidRPr="00566920">
        <w:rPr>
          <w:rFonts w:eastAsia="Batang" w:cs="Arial"/>
          <w:lang w:val="en-GB" w:eastAsia="ko-KR"/>
        </w:rPr>
        <w:t xml:space="preserve">None (K): </w:t>
      </w:r>
      <w:r>
        <w:rPr>
          <w:rFonts w:eastAsia="Batang" w:cs="Arial"/>
          <w:lang w:val="en-GB" w:eastAsia="ko-KR"/>
        </w:rPr>
        <w:tab/>
      </w:r>
      <w:r w:rsidR="00626979">
        <w:rPr>
          <w:rFonts w:eastAsia="Batang" w:cs="Arial"/>
          <w:lang w:val="en-GB" w:eastAsia="ko-KR"/>
        </w:rPr>
        <w:tab/>
      </w:r>
      <w:r w:rsidR="00A64A43" w:rsidRPr="00566920">
        <w:rPr>
          <w:rFonts w:eastAsia="Batang" w:cs="Arial"/>
          <w:lang w:val="en-GB" w:eastAsia="ko-KR"/>
        </w:rPr>
        <w:t>No financial interest, no commercial support</w:t>
      </w:r>
      <w:r w:rsidR="00A64A43">
        <w:rPr>
          <w:rFonts w:eastAsia="Batang" w:cs="Arial"/>
          <w:lang w:val="en-GB" w:eastAsia="ko-KR"/>
        </w:rPr>
        <w:t xml:space="preserve"> in the case of the work presented</w:t>
      </w:r>
      <w:r w:rsidR="00A64A43" w:rsidRPr="00566920">
        <w:rPr>
          <w:rFonts w:eastAsia="Batang" w:cs="Arial"/>
          <w:lang w:val="en-GB" w:eastAsia="ko-KR"/>
        </w:rPr>
        <w:t>.</w:t>
      </w:r>
      <w:r w:rsidR="00A64A43">
        <w:rPr>
          <w:rFonts w:eastAsia="Batang" w:cs="Arial"/>
          <w:lang w:val="en-GB" w:eastAsia="ko-KR"/>
        </w:rPr>
        <w:t xml:space="preserve"> </w:t>
      </w:r>
    </w:p>
    <w:p w14:paraId="2747D0D7" w14:textId="77777777" w:rsidR="00C639FA" w:rsidRDefault="00C639FA" w:rsidP="00311E9C">
      <w:pPr>
        <w:tabs>
          <w:tab w:val="left" w:pos="1418"/>
          <w:tab w:val="left" w:pos="1701"/>
        </w:tabs>
        <w:autoSpaceDE w:val="0"/>
        <w:autoSpaceDN w:val="0"/>
        <w:adjustRightInd w:val="0"/>
        <w:jc w:val="both"/>
        <w:rPr>
          <w:rFonts w:eastAsia="Batang" w:cs="Arial"/>
          <w:lang w:val="en-GB" w:eastAsia="ko-KR"/>
        </w:rPr>
      </w:pPr>
    </w:p>
    <w:p w14:paraId="0923986F" w14:textId="77777777" w:rsidR="00C639FA" w:rsidRPr="00C639FA" w:rsidRDefault="00C639FA" w:rsidP="00311E9C">
      <w:pPr>
        <w:tabs>
          <w:tab w:val="left" w:pos="1418"/>
          <w:tab w:val="left" w:pos="1701"/>
        </w:tabs>
        <w:autoSpaceDE w:val="0"/>
        <w:autoSpaceDN w:val="0"/>
        <w:adjustRightInd w:val="0"/>
        <w:jc w:val="both"/>
        <w:rPr>
          <w:rFonts w:eastAsia="Batang" w:cs="Arial"/>
          <w:lang w:val="en-GB" w:eastAsia="ko-KR"/>
        </w:rPr>
      </w:pPr>
      <w:r w:rsidRPr="00C639FA">
        <w:rPr>
          <w:rFonts w:eastAsia="Batang" w:cs="Arial"/>
          <w:lang w:val="en-GB" w:eastAsia="ko-KR"/>
        </w:rPr>
        <w:t>* Name of the company required.</w:t>
      </w:r>
    </w:p>
    <w:p w14:paraId="359B8303" w14:textId="77777777" w:rsidR="00A64A43" w:rsidRDefault="00A64A43" w:rsidP="00311E9C">
      <w:pPr>
        <w:tabs>
          <w:tab w:val="left" w:pos="1418"/>
        </w:tabs>
        <w:autoSpaceDE w:val="0"/>
        <w:autoSpaceDN w:val="0"/>
        <w:adjustRightInd w:val="0"/>
        <w:jc w:val="both"/>
        <w:rPr>
          <w:rFonts w:eastAsia="Batang" w:cs="Arial"/>
          <w:lang w:val="en-GB" w:eastAsia="ko-KR"/>
        </w:rPr>
      </w:pPr>
    </w:p>
    <w:p w14:paraId="29FDD5C5" w14:textId="77777777" w:rsidR="00284D5F" w:rsidRDefault="00566920" w:rsidP="00311E9C">
      <w:pPr>
        <w:tabs>
          <w:tab w:val="left" w:pos="1418"/>
        </w:tabs>
        <w:autoSpaceDE w:val="0"/>
        <w:autoSpaceDN w:val="0"/>
        <w:adjustRightInd w:val="0"/>
        <w:jc w:val="both"/>
        <w:rPr>
          <w:rFonts w:eastAsia="Batang" w:cs="Arial"/>
          <w:b/>
          <w:bCs/>
          <w:lang w:val="en-GB" w:eastAsia="ko-KR"/>
        </w:rPr>
      </w:pPr>
      <w:r w:rsidRPr="00566920">
        <w:rPr>
          <w:rFonts w:eastAsia="Batang" w:cs="Arial"/>
          <w:b/>
          <w:bCs/>
          <w:lang w:val="en-GB" w:eastAsia="ko-KR"/>
        </w:rPr>
        <w:t>At the beginning of each presentation, the title of the presentation, the name of the speaker and the status of commercial</w:t>
      </w:r>
      <w:r w:rsidR="00ED3616">
        <w:rPr>
          <w:rFonts w:eastAsia="Batang" w:cs="Arial"/>
          <w:b/>
          <w:bCs/>
          <w:lang w:val="en-GB" w:eastAsia="ko-KR"/>
        </w:rPr>
        <w:t xml:space="preserve"> </w:t>
      </w:r>
      <w:r w:rsidRPr="00566920">
        <w:rPr>
          <w:rFonts w:eastAsia="Batang" w:cs="Arial"/>
          <w:b/>
          <w:bCs/>
          <w:lang w:val="en-GB" w:eastAsia="ko-KR"/>
        </w:rPr>
        <w:t xml:space="preserve">interest </w:t>
      </w:r>
      <w:r w:rsidR="00C639FA">
        <w:rPr>
          <w:rFonts w:eastAsia="Batang" w:cs="Arial"/>
          <w:b/>
          <w:bCs/>
          <w:lang w:val="en-GB" w:eastAsia="ko-KR"/>
        </w:rPr>
        <w:t xml:space="preserve">as well as the name of the company </w:t>
      </w:r>
      <w:r w:rsidRPr="00566920">
        <w:rPr>
          <w:rFonts w:eastAsia="Batang" w:cs="Arial"/>
          <w:b/>
          <w:bCs/>
          <w:lang w:val="en-GB" w:eastAsia="ko-KR"/>
        </w:rPr>
        <w:t>(according to the above given classification) will shortly be made visible on the main screen.</w:t>
      </w:r>
    </w:p>
    <w:p w14:paraId="09FEAB94" w14:textId="77777777" w:rsidR="00FD1DB5" w:rsidRDefault="00FD1DB5" w:rsidP="00311E9C">
      <w:pPr>
        <w:autoSpaceDE w:val="0"/>
        <w:autoSpaceDN w:val="0"/>
        <w:adjustRightInd w:val="0"/>
        <w:jc w:val="both"/>
        <w:rPr>
          <w:rFonts w:eastAsia="Batang" w:cs="Arial"/>
          <w:b/>
          <w:bCs/>
          <w:lang w:val="en-GB" w:eastAsia="ko-KR"/>
        </w:rPr>
      </w:pPr>
    </w:p>
    <w:p w14:paraId="0A090B69" w14:textId="77777777" w:rsidR="00FD1DB5" w:rsidRPr="00D35B85" w:rsidRDefault="00FD1DB5" w:rsidP="00311E9C">
      <w:pPr>
        <w:autoSpaceDE w:val="0"/>
        <w:autoSpaceDN w:val="0"/>
        <w:adjustRightInd w:val="0"/>
        <w:jc w:val="both"/>
        <w:rPr>
          <w:rFonts w:eastAsia="Batang" w:cs="Arial"/>
          <w:bCs/>
          <w:lang w:val="en-GB" w:eastAsia="ko-KR"/>
        </w:rPr>
      </w:pPr>
      <w:r w:rsidRPr="00FD1DB5">
        <w:rPr>
          <w:rFonts w:eastAsia="Batang" w:cs="Arial"/>
          <w:bCs/>
          <w:lang w:val="en-GB" w:eastAsia="ko-KR"/>
        </w:rPr>
        <w:t xml:space="preserve">The authors of the </w:t>
      </w:r>
      <w:r w:rsidR="000668DE">
        <w:rPr>
          <w:rFonts w:eastAsia="Batang" w:cs="Arial"/>
          <w:bCs/>
          <w:lang w:val="en-GB" w:eastAsia="ko-KR"/>
        </w:rPr>
        <w:t>e</w:t>
      </w:r>
      <w:r w:rsidRPr="00FD1DB5">
        <w:rPr>
          <w:rFonts w:eastAsia="Batang" w:cs="Arial"/>
          <w:bCs/>
          <w:lang w:val="en-GB" w:eastAsia="ko-KR"/>
        </w:rPr>
        <w:t xml:space="preserve">poster are asked to show their commercial interest at the beginning of the presentation </w:t>
      </w:r>
    </w:p>
    <w:p w14:paraId="180768EE" w14:textId="77777777" w:rsidR="00FD1DB5" w:rsidRDefault="00FD1DB5" w:rsidP="00311E9C">
      <w:pPr>
        <w:autoSpaceDE w:val="0"/>
        <w:autoSpaceDN w:val="0"/>
        <w:adjustRightInd w:val="0"/>
        <w:jc w:val="both"/>
        <w:rPr>
          <w:rFonts w:eastAsia="Batang" w:cs="Arial"/>
          <w:b/>
          <w:bCs/>
          <w:lang w:val="en-GB" w:eastAsia="ko-KR"/>
        </w:rPr>
      </w:pPr>
    </w:p>
    <w:p w14:paraId="6F512542" w14:textId="77777777" w:rsidR="00FC08AA" w:rsidRPr="00FC08AA" w:rsidRDefault="00FC08AA" w:rsidP="00311E9C">
      <w:pPr>
        <w:autoSpaceDE w:val="0"/>
        <w:autoSpaceDN w:val="0"/>
        <w:adjustRightInd w:val="0"/>
        <w:jc w:val="both"/>
        <w:rPr>
          <w:rFonts w:eastAsia="Batang" w:cs="Arial"/>
          <w:b/>
          <w:bCs/>
          <w:lang w:val="en-GB" w:eastAsia="ko-KR"/>
        </w:rPr>
      </w:pPr>
      <w:r w:rsidRPr="00FC08AA">
        <w:rPr>
          <w:rFonts w:eastAsia="MS Mincho" w:cs="Arial"/>
          <w:b/>
          <w:bCs/>
          <w:lang w:val="en-GB" w:eastAsia="ja-JP"/>
        </w:rPr>
        <w:t>Abstract puplication</w:t>
      </w:r>
    </w:p>
    <w:p w14:paraId="170F5B07" w14:textId="77777777" w:rsidR="00FD1DB5" w:rsidRPr="00FD1DB5" w:rsidRDefault="00FD1DB5" w:rsidP="00311E9C">
      <w:pPr>
        <w:autoSpaceDE w:val="0"/>
        <w:autoSpaceDN w:val="0"/>
        <w:adjustRightInd w:val="0"/>
        <w:snapToGrid w:val="0"/>
        <w:jc w:val="both"/>
        <w:rPr>
          <w:rFonts w:cs="Arial"/>
          <w:color w:val="000000"/>
          <w:szCs w:val="24"/>
          <w:lang w:val="x-none"/>
        </w:rPr>
      </w:pPr>
      <w:r w:rsidRPr="00FD1DB5">
        <w:rPr>
          <w:rFonts w:cs="Arial"/>
          <w:color w:val="000000"/>
          <w:szCs w:val="24"/>
          <w:lang w:val="x-none"/>
        </w:rPr>
        <w:t>By submitting an abstract the author accepts the online publication according to the guideline of „open access“ and the creative Commons License Attribution 4.0 International CCBY 4.0 (https://creativecommons.org/licences/by/4.0/) on the German Medical Science publication</w:t>
      </w:r>
      <w:r w:rsidR="00A64A43">
        <w:rPr>
          <w:rFonts w:cs="Arial"/>
          <w:color w:val="000000"/>
          <w:szCs w:val="24"/>
          <w:lang w:val="x-none"/>
        </w:rPr>
        <w:t xml:space="preserve"> platform (http://www.egms.de/)</w:t>
      </w:r>
      <w:r w:rsidRPr="00FD1DB5">
        <w:rPr>
          <w:rFonts w:cs="Arial"/>
          <w:color w:val="000000"/>
          <w:szCs w:val="24"/>
          <w:lang w:val="x-none"/>
        </w:rPr>
        <w:t>. The submission of the abstract transfers all copyrights for any kind of further processing to the congress organisation. This does not restrict his own rights for further use of the material, according to personal requirements.</w:t>
      </w:r>
    </w:p>
    <w:p w14:paraId="4323CD5F" w14:textId="77777777" w:rsidR="00FD1DB5" w:rsidRPr="00FD1DB5" w:rsidRDefault="00FD1DB5" w:rsidP="00311E9C">
      <w:pPr>
        <w:autoSpaceDE w:val="0"/>
        <w:autoSpaceDN w:val="0"/>
        <w:adjustRightInd w:val="0"/>
        <w:snapToGrid w:val="0"/>
        <w:jc w:val="both"/>
        <w:rPr>
          <w:rFonts w:cs="Arial"/>
          <w:color w:val="000000"/>
          <w:szCs w:val="24"/>
          <w:lang w:val="x-none"/>
        </w:rPr>
      </w:pPr>
      <w:r w:rsidRPr="00FD1DB5">
        <w:rPr>
          <w:rFonts w:cs="Arial"/>
          <w:color w:val="000000"/>
          <w:szCs w:val="24"/>
          <w:lang w:val="x-none"/>
        </w:rPr>
        <w:t>If the contribution has been published fully or partially prior to this, the original source must be indicated. If a contribution is published parallel otherwise, a reference to the GMS publication should be included.</w:t>
      </w:r>
    </w:p>
    <w:p w14:paraId="4F8A8755" w14:textId="77777777" w:rsidR="00FC08AA" w:rsidRDefault="00FC08AA" w:rsidP="00311E9C">
      <w:pPr>
        <w:autoSpaceDE w:val="0"/>
        <w:autoSpaceDN w:val="0"/>
        <w:adjustRightInd w:val="0"/>
        <w:jc w:val="both"/>
        <w:rPr>
          <w:rFonts w:eastAsia="MS Mincho" w:cs="Arial"/>
          <w:b/>
          <w:bCs/>
          <w:lang w:val="en-GB" w:eastAsia="ja-JP"/>
        </w:rPr>
      </w:pPr>
    </w:p>
    <w:p w14:paraId="1076AF35" w14:textId="77777777" w:rsidR="00FC08AA" w:rsidRPr="00FC08AA" w:rsidRDefault="00FC08AA" w:rsidP="00311E9C">
      <w:pPr>
        <w:autoSpaceDE w:val="0"/>
        <w:autoSpaceDN w:val="0"/>
        <w:adjustRightInd w:val="0"/>
        <w:jc w:val="both"/>
        <w:rPr>
          <w:rFonts w:eastAsia="MS Mincho" w:cs="Arial"/>
          <w:b/>
          <w:bCs/>
          <w:lang w:val="en-GB" w:eastAsia="ja-JP"/>
        </w:rPr>
      </w:pPr>
      <w:r w:rsidRPr="00FC08AA">
        <w:rPr>
          <w:rFonts w:eastAsia="MS Mincho" w:cs="Arial"/>
          <w:b/>
          <w:bCs/>
          <w:lang w:val="en-GB" w:eastAsia="ja-JP"/>
        </w:rPr>
        <w:t>The authors have full responsibilty for eventual copyrights of third parties concernin</w:t>
      </w:r>
      <w:r>
        <w:rPr>
          <w:rFonts w:eastAsia="MS Mincho" w:cs="Arial"/>
          <w:b/>
          <w:bCs/>
          <w:lang w:val="en-GB" w:eastAsia="ja-JP"/>
        </w:rPr>
        <w:t>g the contents of an abstrac</w:t>
      </w:r>
      <w:r w:rsidR="00A64A43">
        <w:rPr>
          <w:rFonts w:eastAsia="MS Mincho" w:cs="Arial"/>
          <w:b/>
          <w:bCs/>
          <w:lang w:val="en-GB" w:eastAsia="ja-JP"/>
        </w:rPr>
        <w:t>t</w:t>
      </w:r>
      <w:r>
        <w:rPr>
          <w:rFonts w:eastAsia="MS Mincho" w:cs="Arial"/>
          <w:b/>
          <w:bCs/>
          <w:lang w:val="en-GB" w:eastAsia="ja-JP"/>
        </w:rPr>
        <w:t xml:space="preserve">. </w:t>
      </w:r>
      <w:r w:rsidRPr="00FC08AA">
        <w:rPr>
          <w:rFonts w:eastAsia="MS Mincho" w:cs="Arial"/>
          <w:b/>
          <w:bCs/>
          <w:lang w:val="en-GB" w:eastAsia="ja-JP"/>
        </w:rPr>
        <w:t>They guarantee that all figures, tables etc. are free from rights of other parties which might be violated through</w:t>
      </w:r>
      <w:r>
        <w:rPr>
          <w:rFonts w:eastAsia="MS Mincho" w:cs="Arial"/>
          <w:b/>
          <w:bCs/>
          <w:lang w:val="en-GB" w:eastAsia="ja-JP"/>
        </w:rPr>
        <w:t xml:space="preserve"> </w:t>
      </w:r>
      <w:r w:rsidRPr="00FC08AA">
        <w:rPr>
          <w:rFonts w:eastAsia="MS Mincho" w:cs="Arial"/>
          <w:b/>
          <w:bCs/>
          <w:lang w:val="en-GB" w:eastAsia="ja-JP"/>
        </w:rPr>
        <w:t>publication.</w:t>
      </w:r>
    </w:p>
    <w:p w14:paraId="342C4A3D" w14:textId="77777777" w:rsidR="00FC08AA" w:rsidRDefault="00FC08AA" w:rsidP="00311E9C">
      <w:pPr>
        <w:autoSpaceDE w:val="0"/>
        <w:autoSpaceDN w:val="0"/>
        <w:adjustRightInd w:val="0"/>
        <w:jc w:val="both"/>
        <w:rPr>
          <w:rFonts w:eastAsia="MS Mincho" w:cs="Arial"/>
          <w:lang w:val="en-GB" w:eastAsia="ja-JP"/>
        </w:rPr>
      </w:pPr>
    </w:p>
    <w:p w14:paraId="2228D2AA" w14:textId="77777777" w:rsidR="00C639FA" w:rsidRPr="00710BD8" w:rsidRDefault="00C639FA" w:rsidP="00311E9C">
      <w:pPr>
        <w:autoSpaceDE w:val="0"/>
        <w:autoSpaceDN w:val="0"/>
        <w:adjustRightInd w:val="0"/>
        <w:snapToGrid w:val="0"/>
        <w:jc w:val="both"/>
        <w:rPr>
          <w:rFonts w:cs="Arial"/>
          <w:color w:val="000000"/>
          <w:lang w:val="x-none"/>
        </w:rPr>
      </w:pPr>
      <w:r w:rsidRPr="00710BD8">
        <w:rPr>
          <w:rFonts w:cs="Arial"/>
          <w:color w:val="000000"/>
          <w:lang w:val="x-none"/>
        </w:rPr>
        <w:t>In addition, the submitter has the consent of all persons named to submit or publish personal data (name, clinic,</w:t>
      </w:r>
      <w:r>
        <w:rPr>
          <w:rFonts w:cs="Arial"/>
          <w:color w:val="000000"/>
        </w:rPr>
        <w:t xml:space="preserve"> </w:t>
      </w:r>
      <w:r w:rsidRPr="00710BD8">
        <w:rPr>
          <w:rFonts w:cs="Arial"/>
          <w:color w:val="000000"/>
          <w:lang w:val="x-none"/>
        </w:rPr>
        <w:t>adress, e-mail).</w:t>
      </w:r>
    </w:p>
    <w:p w14:paraId="132688B2" w14:textId="77777777" w:rsidR="00C639FA" w:rsidRDefault="00C639FA" w:rsidP="00311E9C">
      <w:pPr>
        <w:autoSpaceDE w:val="0"/>
        <w:autoSpaceDN w:val="0"/>
        <w:adjustRightInd w:val="0"/>
        <w:jc w:val="both"/>
        <w:rPr>
          <w:rFonts w:eastAsia="MS Mincho" w:cs="Arial"/>
          <w:lang w:val="en-GB" w:eastAsia="ja-JP"/>
        </w:rPr>
      </w:pPr>
    </w:p>
    <w:p w14:paraId="4856CC56" w14:textId="77777777" w:rsidR="00FC08AA" w:rsidRDefault="00FC08AA" w:rsidP="00311E9C">
      <w:pPr>
        <w:autoSpaceDE w:val="0"/>
        <w:autoSpaceDN w:val="0"/>
        <w:adjustRightInd w:val="0"/>
        <w:jc w:val="both"/>
        <w:rPr>
          <w:rFonts w:eastAsia="MS Mincho" w:cs="Arial"/>
          <w:lang w:val="en-GB" w:eastAsia="ja-JP"/>
        </w:rPr>
      </w:pPr>
      <w:r w:rsidRPr="00FC08AA">
        <w:rPr>
          <w:rFonts w:eastAsia="MS Mincho" w:cs="Arial"/>
          <w:lang w:val="en-GB" w:eastAsia="ja-JP"/>
        </w:rPr>
        <w:t xml:space="preserve">We ask for your understanding that the abstract is published as submitted. Corrections </w:t>
      </w:r>
      <w:r w:rsidR="00D35B85">
        <w:rPr>
          <w:rFonts w:eastAsia="MS Mincho" w:cs="Arial"/>
          <w:lang w:val="en-GB" w:eastAsia="ja-JP"/>
        </w:rPr>
        <w:t xml:space="preserve">cannot </w:t>
      </w:r>
      <w:r w:rsidRPr="00FC08AA">
        <w:rPr>
          <w:rFonts w:eastAsia="MS Mincho" w:cs="Arial"/>
          <w:lang w:val="en-GB" w:eastAsia="ja-JP"/>
        </w:rPr>
        <w:t>be made. The congress</w:t>
      </w:r>
      <w:r>
        <w:rPr>
          <w:rFonts w:eastAsia="MS Mincho" w:cs="Arial"/>
          <w:lang w:val="en-GB" w:eastAsia="ja-JP"/>
        </w:rPr>
        <w:t xml:space="preserve"> </w:t>
      </w:r>
      <w:r w:rsidRPr="00FC08AA">
        <w:rPr>
          <w:rFonts w:eastAsia="MS Mincho" w:cs="Arial"/>
          <w:lang w:val="en-GB" w:eastAsia="ja-JP"/>
        </w:rPr>
        <w:t>organizer reserves the right to modify erroneous abstracts without prior notice.</w:t>
      </w:r>
    </w:p>
    <w:p w14:paraId="6A98CFA8" w14:textId="77777777" w:rsidR="00284D5F" w:rsidRDefault="00284D5F" w:rsidP="00311E9C">
      <w:pPr>
        <w:jc w:val="both"/>
        <w:rPr>
          <w:rFonts w:cs="Arial"/>
          <w:lang w:val="en-GB"/>
        </w:rPr>
      </w:pPr>
    </w:p>
    <w:p w14:paraId="03634CC2" w14:textId="77777777" w:rsidR="00FC08AA" w:rsidRPr="00FC08AA" w:rsidRDefault="00FC08AA" w:rsidP="00311E9C">
      <w:pPr>
        <w:jc w:val="both"/>
        <w:rPr>
          <w:rFonts w:cs="Arial"/>
          <w:b/>
          <w:lang w:val="en-GB"/>
        </w:rPr>
      </w:pPr>
      <w:r w:rsidRPr="00FC08AA">
        <w:rPr>
          <w:rFonts w:eastAsia="MS Mincho" w:cs="Arial"/>
          <w:b/>
          <w:lang w:val="en-GB" w:eastAsia="ja-JP"/>
        </w:rPr>
        <w:t>German Medical Science</w:t>
      </w:r>
    </w:p>
    <w:p w14:paraId="13845119" w14:textId="77777777" w:rsidR="00FC08AA" w:rsidRPr="00FC08AA" w:rsidRDefault="00FC08AA" w:rsidP="00311E9C">
      <w:pPr>
        <w:autoSpaceDE w:val="0"/>
        <w:autoSpaceDN w:val="0"/>
        <w:adjustRightInd w:val="0"/>
        <w:jc w:val="both"/>
        <w:rPr>
          <w:rFonts w:eastAsia="MS Mincho" w:cs="Arial"/>
          <w:lang w:val="en-GB" w:eastAsia="ja-JP"/>
        </w:rPr>
      </w:pPr>
      <w:r w:rsidRPr="00FC08AA">
        <w:rPr>
          <w:rFonts w:eastAsia="MS Mincho" w:cs="Arial"/>
          <w:lang w:val="en-GB" w:eastAsia="ja-JP"/>
        </w:rPr>
        <w:t xml:space="preserve">German Medical Science (GMS) is a platform for the publication of medical research with defined quality criteria. </w:t>
      </w:r>
      <w:r>
        <w:rPr>
          <w:rFonts w:eastAsia="MS Mincho" w:cs="Arial"/>
          <w:lang w:val="en-GB" w:eastAsia="ja-JP"/>
        </w:rPr>
        <w:t xml:space="preserve">GMS includes </w:t>
      </w:r>
      <w:r w:rsidRPr="00FC08AA">
        <w:rPr>
          <w:rFonts w:eastAsia="MS Mincho" w:cs="Arial"/>
          <w:lang w:val="en-GB" w:eastAsia="ja-JP"/>
        </w:rPr>
        <w:t xml:space="preserve">online-journals, congress releases and research reports. Publications </w:t>
      </w:r>
      <w:r w:rsidR="00D35B85">
        <w:rPr>
          <w:rFonts w:eastAsia="MS Mincho" w:cs="Arial"/>
          <w:lang w:val="en-GB" w:eastAsia="ja-JP"/>
        </w:rPr>
        <w:t>can</w:t>
      </w:r>
      <w:r w:rsidRPr="00FC08AA">
        <w:rPr>
          <w:rFonts w:eastAsia="MS Mincho" w:cs="Arial"/>
          <w:lang w:val="en-GB" w:eastAsia="ja-JP"/>
        </w:rPr>
        <w:t xml:space="preserve"> be combined with videos and other data.</w:t>
      </w:r>
      <w:r>
        <w:rPr>
          <w:rFonts w:eastAsia="MS Mincho" w:cs="Arial"/>
          <w:lang w:val="en-GB" w:eastAsia="ja-JP"/>
        </w:rPr>
        <w:t xml:space="preserve"> </w:t>
      </w:r>
      <w:r w:rsidRPr="00FC08AA">
        <w:rPr>
          <w:rFonts w:eastAsia="MS Mincho" w:cs="Arial"/>
          <w:lang w:val="en-GB" w:eastAsia="ja-JP"/>
        </w:rPr>
        <w:t>Each congress is allocated a separate section within the platform with individual design according to GMS layout (logo,</w:t>
      </w:r>
      <w:r>
        <w:rPr>
          <w:rFonts w:eastAsia="MS Mincho" w:cs="Arial"/>
          <w:lang w:val="en-GB" w:eastAsia="ja-JP"/>
        </w:rPr>
        <w:t xml:space="preserve"> </w:t>
      </w:r>
      <w:r w:rsidRPr="00FC08AA">
        <w:rPr>
          <w:rFonts w:eastAsia="MS Mincho" w:cs="Arial"/>
          <w:lang w:val="en-GB" w:eastAsia="ja-JP"/>
        </w:rPr>
        <w:t>colours, texts).</w:t>
      </w:r>
    </w:p>
    <w:p w14:paraId="5627DC69" w14:textId="77777777" w:rsidR="00FC08AA" w:rsidRDefault="00FC08AA" w:rsidP="00311E9C">
      <w:pPr>
        <w:autoSpaceDE w:val="0"/>
        <w:autoSpaceDN w:val="0"/>
        <w:adjustRightInd w:val="0"/>
        <w:jc w:val="both"/>
        <w:rPr>
          <w:rFonts w:eastAsia="MS Mincho" w:cs="Arial"/>
          <w:b/>
          <w:bCs/>
          <w:lang w:val="en-GB" w:eastAsia="ja-JP"/>
        </w:rPr>
      </w:pPr>
    </w:p>
    <w:p w14:paraId="523F880D" w14:textId="77777777" w:rsidR="00FC08AA" w:rsidRPr="00FC08AA" w:rsidRDefault="00FC08AA" w:rsidP="00311E9C">
      <w:pPr>
        <w:autoSpaceDE w:val="0"/>
        <w:autoSpaceDN w:val="0"/>
        <w:adjustRightInd w:val="0"/>
        <w:jc w:val="both"/>
        <w:rPr>
          <w:rFonts w:eastAsia="MS Mincho" w:cs="Arial"/>
          <w:b/>
          <w:bCs/>
          <w:lang w:val="en-GB" w:eastAsia="ja-JP"/>
        </w:rPr>
      </w:pPr>
      <w:r w:rsidRPr="00FC08AA">
        <w:rPr>
          <w:rFonts w:eastAsia="MS Mincho" w:cs="Arial"/>
          <w:b/>
          <w:bCs/>
          <w:lang w:val="en-GB" w:eastAsia="ja-JP"/>
        </w:rPr>
        <w:t>Advantages of GMS publication:</w:t>
      </w:r>
    </w:p>
    <w:p w14:paraId="6A5347BE" w14:textId="77777777" w:rsidR="00FC08AA" w:rsidRPr="00FC08AA" w:rsidRDefault="00FC08AA" w:rsidP="00311E9C">
      <w:pPr>
        <w:autoSpaceDE w:val="0"/>
        <w:autoSpaceDN w:val="0"/>
        <w:adjustRightInd w:val="0"/>
        <w:jc w:val="both"/>
        <w:rPr>
          <w:rFonts w:eastAsia="MS Mincho" w:cs="Arial"/>
          <w:b/>
          <w:bCs/>
          <w:lang w:val="en-GB" w:eastAsia="ja-JP"/>
        </w:rPr>
      </w:pPr>
      <w:r w:rsidRPr="00FC08AA">
        <w:rPr>
          <w:rFonts w:eastAsia="MS Mincho" w:cs="Arial"/>
          <w:b/>
          <w:bCs/>
          <w:lang w:val="en-GB" w:eastAsia="ja-JP"/>
        </w:rPr>
        <w:t xml:space="preserve">Each single entry is treated according to high publication standards for the online-platform and is </w:t>
      </w:r>
      <w:r>
        <w:rPr>
          <w:rFonts w:eastAsia="MS Mincho" w:cs="Arial"/>
          <w:b/>
          <w:bCs/>
          <w:lang w:val="en-GB" w:eastAsia="ja-JP"/>
        </w:rPr>
        <w:t xml:space="preserve">assigned DOI and </w:t>
      </w:r>
      <w:r w:rsidRPr="00FC08AA">
        <w:rPr>
          <w:rFonts w:eastAsia="MS Mincho" w:cs="Arial"/>
          <w:b/>
          <w:bCs/>
          <w:lang w:val="en-GB" w:eastAsia="ja-JP"/>
        </w:rPr>
        <w:t>URN permanent identification codes for citation. GMS Publication ensures permanent free access to the documents</w:t>
      </w:r>
      <w:r>
        <w:rPr>
          <w:rFonts w:eastAsia="MS Mincho" w:cs="Arial"/>
          <w:b/>
          <w:bCs/>
          <w:lang w:val="en-GB" w:eastAsia="ja-JP"/>
        </w:rPr>
        <w:t xml:space="preserve"> </w:t>
      </w:r>
      <w:r w:rsidRPr="00FC08AA">
        <w:rPr>
          <w:rFonts w:eastAsia="MS Mincho" w:cs="Arial"/>
          <w:b/>
          <w:bCs/>
          <w:lang w:val="en-GB" w:eastAsia="ja-JP"/>
        </w:rPr>
        <w:t>following open-access principles. They are retrievable through all relevant search engines and stored in a long-time</w:t>
      </w:r>
      <w:r>
        <w:rPr>
          <w:rFonts w:eastAsia="MS Mincho" w:cs="Arial"/>
          <w:b/>
          <w:bCs/>
          <w:lang w:val="en-GB" w:eastAsia="ja-JP"/>
        </w:rPr>
        <w:t xml:space="preserve"> </w:t>
      </w:r>
      <w:r w:rsidRPr="00FC08AA">
        <w:rPr>
          <w:rFonts w:eastAsia="MS Mincho" w:cs="Arial"/>
          <w:b/>
          <w:bCs/>
          <w:lang w:val="en-GB" w:eastAsia="ja-JP"/>
        </w:rPr>
        <w:t>archive.</w:t>
      </w:r>
    </w:p>
    <w:sectPr w:rsidR="00FC08AA" w:rsidRPr="00FC08AA" w:rsidSect="0011623C">
      <w:type w:val="continuous"/>
      <w:pgSz w:w="11906" w:h="16838"/>
      <w:pgMar w:top="709" w:right="1134" w:bottom="709" w:left="1134" w:header="0" w:footer="24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9E2"/>
    <w:multiLevelType w:val="hybridMultilevel"/>
    <w:tmpl w:val="C6763B1A"/>
    <w:lvl w:ilvl="0" w:tplc="53F0B1F4">
      <w:start w:val="1"/>
      <w:numFmt w:val="bullet"/>
      <w:lvlText w:val=""/>
      <w:lvlJc w:val="left"/>
      <w:pPr>
        <w:tabs>
          <w:tab w:val="num" w:pos="397"/>
        </w:tabs>
        <w:ind w:left="397" w:hanging="34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22242D"/>
    <w:multiLevelType w:val="hybridMultilevel"/>
    <w:tmpl w:val="F3ACC98C"/>
    <w:lvl w:ilvl="0" w:tplc="A50AD8E2">
      <w:start w:val="7"/>
      <w:numFmt w:val="bullet"/>
      <w:lvlText w:val=""/>
      <w:lvlJc w:val="left"/>
      <w:pPr>
        <w:ind w:left="720" w:hanging="360"/>
      </w:pPr>
      <w:rPr>
        <w:rFonts w:ascii="Symbol" w:eastAsia="Batang"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41F764A"/>
    <w:multiLevelType w:val="singleLevel"/>
    <w:tmpl w:val="695C6208"/>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28CD0BC6"/>
    <w:multiLevelType w:val="multilevel"/>
    <w:tmpl w:val="613CCAB2"/>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526E7D3D"/>
    <w:multiLevelType w:val="multilevel"/>
    <w:tmpl w:val="1A00FA2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58732649">
    <w:abstractNumId w:val="2"/>
  </w:num>
  <w:num w:numId="2" w16cid:durableId="1319580273">
    <w:abstractNumId w:val="3"/>
  </w:num>
  <w:num w:numId="3" w16cid:durableId="624845911">
    <w:abstractNumId w:val="4"/>
  </w:num>
  <w:num w:numId="4" w16cid:durableId="18482475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7668677">
    <w:abstractNumId w:val="2"/>
  </w:num>
  <w:num w:numId="6" w16cid:durableId="1304233424">
    <w:abstractNumId w:val="2"/>
  </w:num>
  <w:num w:numId="7" w16cid:durableId="2125690996">
    <w:abstractNumId w:val="0"/>
  </w:num>
  <w:num w:numId="8" w16cid:durableId="1028606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pUCOLJNcyik++KTpEf3nUhplIAW36hEHahgllsDaGfBm4+JyEKz9/aUpuR/mZ+xOXYTt/jWG6+vqhA8OYRc6A==" w:salt="axxdfoCZfT9V69dn3AqZeA=="/>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53A"/>
    <w:rsid w:val="00024D64"/>
    <w:rsid w:val="000427AB"/>
    <w:rsid w:val="000668DE"/>
    <w:rsid w:val="0007475E"/>
    <w:rsid w:val="00080A4E"/>
    <w:rsid w:val="0011623C"/>
    <w:rsid w:val="00180CD0"/>
    <w:rsid w:val="001D49AB"/>
    <w:rsid w:val="001E6131"/>
    <w:rsid w:val="00284D5F"/>
    <w:rsid w:val="00311E9C"/>
    <w:rsid w:val="003A330C"/>
    <w:rsid w:val="0046202A"/>
    <w:rsid w:val="004A617E"/>
    <w:rsid w:val="005011C3"/>
    <w:rsid w:val="005159E4"/>
    <w:rsid w:val="0052371A"/>
    <w:rsid w:val="00537BAA"/>
    <w:rsid w:val="00560F88"/>
    <w:rsid w:val="00566920"/>
    <w:rsid w:val="0058730D"/>
    <w:rsid w:val="005A7AF3"/>
    <w:rsid w:val="005F3AD8"/>
    <w:rsid w:val="00626979"/>
    <w:rsid w:val="0063385C"/>
    <w:rsid w:val="00664A0C"/>
    <w:rsid w:val="006A45F8"/>
    <w:rsid w:val="006C3B75"/>
    <w:rsid w:val="007058BD"/>
    <w:rsid w:val="00734020"/>
    <w:rsid w:val="007467DE"/>
    <w:rsid w:val="0076211D"/>
    <w:rsid w:val="007A3CE1"/>
    <w:rsid w:val="0081083C"/>
    <w:rsid w:val="008511C9"/>
    <w:rsid w:val="008B0D50"/>
    <w:rsid w:val="008B1F12"/>
    <w:rsid w:val="008E78A5"/>
    <w:rsid w:val="008F2731"/>
    <w:rsid w:val="00952CD2"/>
    <w:rsid w:val="00997AE1"/>
    <w:rsid w:val="009B614C"/>
    <w:rsid w:val="009C573E"/>
    <w:rsid w:val="00A3153E"/>
    <w:rsid w:val="00A64A43"/>
    <w:rsid w:val="00A7545F"/>
    <w:rsid w:val="00A8453A"/>
    <w:rsid w:val="00AB6FB1"/>
    <w:rsid w:val="00AD172B"/>
    <w:rsid w:val="00AE02F2"/>
    <w:rsid w:val="00B41576"/>
    <w:rsid w:val="00B47F6D"/>
    <w:rsid w:val="00B5208A"/>
    <w:rsid w:val="00B9477F"/>
    <w:rsid w:val="00BB2067"/>
    <w:rsid w:val="00C1565F"/>
    <w:rsid w:val="00C15866"/>
    <w:rsid w:val="00C374A5"/>
    <w:rsid w:val="00C639FA"/>
    <w:rsid w:val="00C85C67"/>
    <w:rsid w:val="00C928EF"/>
    <w:rsid w:val="00CD3778"/>
    <w:rsid w:val="00D35B85"/>
    <w:rsid w:val="00D810EC"/>
    <w:rsid w:val="00D96AB1"/>
    <w:rsid w:val="00DF0871"/>
    <w:rsid w:val="00E061CF"/>
    <w:rsid w:val="00E10B30"/>
    <w:rsid w:val="00E226E3"/>
    <w:rsid w:val="00E77A19"/>
    <w:rsid w:val="00ED3616"/>
    <w:rsid w:val="00ED7D4D"/>
    <w:rsid w:val="00EF0345"/>
    <w:rsid w:val="00EF32F7"/>
    <w:rsid w:val="00F65C56"/>
    <w:rsid w:val="00FB71B4"/>
    <w:rsid w:val="00FC08AA"/>
    <w:rsid w:val="00FD1DB5"/>
    <w:rsid w:val="00FE17D0"/>
    <w:rsid w:val="00FF43B2"/>
    <w:rsid w:val="00FF782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105F3"/>
  <w15:docId w15:val="{DB6A7EEA-701F-4889-B1AE-D0B59805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snapToGrid w:val="0"/>
    </w:rPr>
  </w:style>
  <w:style w:type="character" w:styleId="Hyperlink">
    <w:name w:val="Hyperlink"/>
    <w:rPr>
      <w:color w:val="0000FF"/>
      <w:u w:val="single"/>
    </w:rPr>
  </w:style>
  <w:style w:type="paragraph" w:styleId="Sprechblasentext">
    <w:name w:val="Balloon Text"/>
    <w:basedOn w:val="Standard"/>
    <w:semiHidden/>
    <w:rsid w:val="007467DE"/>
    <w:rPr>
      <w:rFonts w:ascii="Tahoma" w:hAnsi="Tahoma" w:cs="Tahoma"/>
      <w:sz w:val="16"/>
      <w:szCs w:val="16"/>
    </w:rPr>
  </w:style>
  <w:style w:type="character" w:customStyle="1" w:styleId="stil11">
    <w:name w:val="stil11"/>
    <w:rsid w:val="00664A0C"/>
    <w:rPr>
      <w:b/>
      <w:bCs/>
      <w:color w:val="990000"/>
    </w:rPr>
  </w:style>
  <w:style w:type="paragraph" w:styleId="Listenabsatz">
    <w:name w:val="List Paragraph"/>
    <w:basedOn w:val="Standard"/>
    <w:uiPriority w:val="34"/>
    <w:qFormat/>
    <w:rsid w:val="00C639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77239">
      <w:bodyDiv w:val="1"/>
      <w:marLeft w:val="0"/>
      <w:marRight w:val="0"/>
      <w:marTop w:val="0"/>
      <w:marBottom w:val="0"/>
      <w:divBdr>
        <w:top w:val="none" w:sz="0" w:space="0" w:color="auto"/>
        <w:left w:val="none" w:sz="0" w:space="0" w:color="auto"/>
        <w:bottom w:val="none" w:sz="0" w:space="0" w:color="auto"/>
        <w:right w:val="none" w:sz="0" w:space="0" w:color="auto"/>
      </w:divBdr>
    </w:div>
    <w:div w:id="597444064">
      <w:bodyDiv w:val="1"/>
      <w:marLeft w:val="0"/>
      <w:marRight w:val="0"/>
      <w:marTop w:val="0"/>
      <w:marBottom w:val="0"/>
      <w:divBdr>
        <w:top w:val="none" w:sz="0" w:space="0" w:color="auto"/>
        <w:left w:val="none" w:sz="0" w:space="0" w:color="auto"/>
        <w:bottom w:val="none" w:sz="0" w:space="0" w:color="auto"/>
        <w:right w:val="none" w:sz="0" w:space="0" w:color="auto"/>
      </w:divBdr>
    </w:div>
    <w:div w:id="1652055449">
      <w:bodyDiv w:val="1"/>
      <w:marLeft w:val="0"/>
      <w:marRight w:val="0"/>
      <w:marTop w:val="0"/>
      <w:marBottom w:val="0"/>
      <w:divBdr>
        <w:top w:val="none" w:sz="0" w:space="0" w:color="auto"/>
        <w:left w:val="none" w:sz="0" w:space="0" w:color="auto"/>
        <w:bottom w:val="none" w:sz="0" w:space="0" w:color="auto"/>
        <w:right w:val="none" w:sz="0" w:space="0" w:color="auto"/>
      </w:divBdr>
    </w:div>
    <w:div w:id="185777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doc-nuernberg.d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0190AC-577A-488A-BC4A-47A0E5C6C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1196</Words>
  <Characters>7539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MCN-ABSTRACTVORLAGE</vt:lpstr>
    </vt:vector>
  </TitlesOfParts>
  <Company/>
  <LinksUpToDate>false</LinksUpToDate>
  <CharactersWithSpaces>8718</CharactersWithSpaces>
  <SharedDoc>false</SharedDoc>
  <HLinks>
    <vt:vector size="6" baseType="variant">
      <vt:variant>
        <vt:i4>78</vt:i4>
      </vt:variant>
      <vt:variant>
        <vt:i4>0</vt:i4>
      </vt:variant>
      <vt:variant>
        <vt:i4>0</vt:i4>
      </vt:variant>
      <vt:variant>
        <vt:i4>5</vt:i4>
      </vt:variant>
      <vt:variant>
        <vt:lpwstr>http://www.doc-nuernberg.de/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MCN-ABSTRACTVORLAGE</dc:title>
  <dc:creator>MCN Medizinische Congress-Organisation</dc:creator>
  <cp:lastModifiedBy>Thomasf</cp:lastModifiedBy>
  <cp:revision>31</cp:revision>
  <cp:lastPrinted>2025-08-05T10:44:00Z</cp:lastPrinted>
  <dcterms:created xsi:type="dcterms:W3CDTF">2016-07-06T12:10:00Z</dcterms:created>
  <dcterms:modified xsi:type="dcterms:W3CDTF">2025-08-05T14:13:00Z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ID">
    <vt:lpwstr>cmocbna3x</vt:lpwstr>
  </property>
</Properties>
</file>